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06" w:rsidRPr="00455C06" w:rsidRDefault="00455C06" w:rsidP="00455C06">
      <w:pPr>
        <w:pStyle w:val="ae"/>
        <w:jc w:val="right"/>
        <w:rPr>
          <w:rFonts w:ascii="Times New Roman" w:hAnsi="Times New Roman" w:cs="Times New Roman"/>
          <w:sz w:val="28"/>
          <w:szCs w:val="28"/>
        </w:rPr>
      </w:pPr>
      <w:r w:rsidRPr="00455C06">
        <w:rPr>
          <w:rFonts w:ascii="Times New Roman" w:hAnsi="Times New Roman" w:cs="Times New Roman"/>
          <w:sz w:val="28"/>
          <w:szCs w:val="28"/>
        </w:rPr>
        <w:t>УТВЕРЖДЕНО</w:t>
      </w:r>
    </w:p>
    <w:p w:rsidR="00455C06" w:rsidRPr="00455C06" w:rsidRDefault="00455C06" w:rsidP="00455C06">
      <w:pPr>
        <w:pStyle w:val="ae"/>
        <w:jc w:val="right"/>
        <w:rPr>
          <w:rFonts w:ascii="Times New Roman" w:hAnsi="Times New Roman" w:cs="Times New Roman"/>
          <w:sz w:val="28"/>
          <w:szCs w:val="28"/>
        </w:rPr>
      </w:pPr>
    </w:p>
    <w:p w:rsidR="00455C06" w:rsidRPr="00455C06" w:rsidRDefault="00455C06" w:rsidP="00455C06">
      <w:pPr>
        <w:pStyle w:val="ae"/>
        <w:jc w:val="right"/>
        <w:rPr>
          <w:rFonts w:ascii="Times New Roman" w:hAnsi="Times New Roman" w:cs="Times New Roman"/>
          <w:sz w:val="28"/>
          <w:szCs w:val="28"/>
        </w:rPr>
      </w:pPr>
      <w:r w:rsidRPr="00455C06">
        <w:rPr>
          <w:rFonts w:ascii="Times New Roman" w:hAnsi="Times New Roman" w:cs="Times New Roman"/>
          <w:sz w:val="28"/>
          <w:szCs w:val="28"/>
        </w:rPr>
        <w:t xml:space="preserve">приказом директора </w:t>
      </w:r>
    </w:p>
    <w:p w:rsidR="00455C06" w:rsidRPr="00455C06" w:rsidRDefault="00455C06" w:rsidP="00455C06">
      <w:pPr>
        <w:pStyle w:val="ae"/>
        <w:jc w:val="right"/>
        <w:rPr>
          <w:rFonts w:ascii="Times New Roman" w:hAnsi="Times New Roman" w:cs="Times New Roman"/>
          <w:sz w:val="28"/>
          <w:szCs w:val="28"/>
        </w:rPr>
      </w:pPr>
      <w:r w:rsidRPr="00455C06">
        <w:rPr>
          <w:rFonts w:ascii="Times New Roman" w:hAnsi="Times New Roman" w:cs="Times New Roman"/>
          <w:sz w:val="28"/>
          <w:szCs w:val="28"/>
        </w:rPr>
        <w:t>ГБО</w:t>
      </w:r>
      <w:r>
        <w:rPr>
          <w:rFonts w:ascii="Times New Roman" w:hAnsi="Times New Roman" w:cs="Times New Roman"/>
          <w:sz w:val="28"/>
          <w:szCs w:val="28"/>
        </w:rPr>
        <w:t xml:space="preserve">У ООШ № </w:t>
      </w:r>
      <w:r w:rsidR="0023054A">
        <w:rPr>
          <w:rFonts w:ascii="Times New Roman" w:hAnsi="Times New Roman" w:cs="Times New Roman"/>
          <w:sz w:val="28"/>
          <w:szCs w:val="28"/>
        </w:rPr>
        <w:t>6</w:t>
      </w:r>
      <w:r>
        <w:rPr>
          <w:rFonts w:ascii="Times New Roman" w:hAnsi="Times New Roman" w:cs="Times New Roman"/>
          <w:sz w:val="28"/>
          <w:szCs w:val="28"/>
        </w:rPr>
        <w:t xml:space="preserve"> </w:t>
      </w:r>
      <w:r w:rsidRPr="00455C06">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455C06">
        <w:rPr>
          <w:rFonts w:ascii="Times New Roman" w:hAnsi="Times New Roman" w:cs="Times New Roman"/>
          <w:sz w:val="28"/>
          <w:szCs w:val="28"/>
        </w:rPr>
        <w:t>Новокуйбышевска</w:t>
      </w:r>
    </w:p>
    <w:p w:rsidR="00455C06" w:rsidRPr="00455C06" w:rsidRDefault="00455C06" w:rsidP="00455C06">
      <w:pPr>
        <w:pStyle w:val="ae"/>
        <w:jc w:val="right"/>
        <w:rPr>
          <w:rFonts w:ascii="Times New Roman" w:hAnsi="Times New Roman" w:cs="Times New Roman"/>
          <w:sz w:val="28"/>
          <w:szCs w:val="28"/>
        </w:rPr>
      </w:pPr>
      <w:r w:rsidRPr="00455C06">
        <w:rPr>
          <w:rFonts w:ascii="Times New Roman" w:hAnsi="Times New Roman" w:cs="Times New Roman"/>
          <w:sz w:val="28"/>
          <w:szCs w:val="28"/>
        </w:rPr>
        <w:t xml:space="preserve">от « </w:t>
      </w:r>
      <w:r w:rsidRPr="00455C06">
        <w:rPr>
          <w:rFonts w:ascii="Times New Roman" w:hAnsi="Times New Roman" w:cs="Times New Roman"/>
          <w:sz w:val="28"/>
          <w:szCs w:val="28"/>
          <w:u w:val="single"/>
        </w:rPr>
        <w:t xml:space="preserve">   </w:t>
      </w:r>
      <w:r w:rsidRPr="00455C06">
        <w:rPr>
          <w:rFonts w:ascii="Times New Roman" w:hAnsi="Times New Roman" w:cs="Times New Roman"/>
          <w:i/>
          <w:sz w:val="28"/>
          <w:szCs w:val="28"/>
          <w:u w:val="single"/>
        </w:rPr>
        <w:t xml:space="preserve">  </w:t>
      </w:r>
      <w:r w:rsidRPr="00455C06">
        <w:rPr>
          <w:rFonts w:ascii="Times New Roman" w:hAnsi="Times New Roman" w:cs="Times New Roman"/>
          <w:sz w:val="28"/>
          <w:szCs w:val="28"/>
          <w:u w:val="single"/>
        </w:rPr>
        <w:t xml:space="preserve"> </w:t>
      </w:r>
      <w:r w:rsidRPr="00455C06">
        <w:rPr>
          <w:rFonts w:ascii="Times New Roman" w:hAnsi="Times New Roman" w:cs="Times New Roman"/>
          <w:sz w:val="28"/>
          <w:szCs w:val="28"/>
        </w:rPr>
        <w:t xml:space="preserve">» </w:t>
      </w:r>
      <w:r w:rsidRPr="00455C06">
        <w:rPr>
          <w:rFonts w:ascii="Times New Roman" w:hAnsi="Times New Roman" w:cs="Times New Roman"/>
          <w:i/>
          <w:sz w:val="28"/>
          <w:szCs w:val="28"/>
          <w:u w:val="single"/>
        </w:rPr>
        <w:t xml:space="preserve">                                </w:t>
      </w:r>
      <w:r w:rsidRPr="00455C06">
        <w:rPr>
          <w:rFonts w:ascii="Times New Roman" w:hAnsi="Times New Roman" w:cs="Times New Roman"/>
          <w:sz w:val="28"/>
          <w:szCs w:val="28"/>
        </w:rPr>
        <w:t xml:space="preserve">№ </w:t>
      </w:r>
      <w:r w:rsidRPr="00455C06">
        <w:rPr>
          <w:rFonts w:ascii="Times New Roman" w:hAnsi="Times New Roman" w:cs="Times New Roman"/>
          <w:i/>
          <w:sz w:val="28"/>
          <w:szCs w:val="28"/>
          <w:u w:val="single"/>
        </w:rPr>
        <w:t xml:space="preserve">      </w:t>
      </w:r>
      <w:r w:rsidRPr="00455C06">
        <w:rPr>
          <w:rFonts w:ascii="Times New Roman" w:hAnsi="Times New Roman" w:cs="Times New Roman"/>
          <w:sz w:val="28"/>
          <w:szCs w:val="28"/>
        </w:rPr>
        <w:t xml:space="preserve">-од </w:t>
      </w:r>
    </w:p>
    <w:p w:rsidR="00455C06" w:rsidRPr="00455C06" w:rsidRDefault="00455C06" w:rsidP="00455C06">
      <w:pPr>
        <w:pStyle w:val="ae"/>
        <w:jc w:val="right"/>
        <w:rPr>
          <w:rFonts w:ascii="Times New Roman" w:hAnsi="Times New Roman" w:cs="Times New Roman"/>
          <w:sz w:val="28"/>
          <w:szCs w:val="28"/>
        </w:rPr>
      </w:pPr>
    </w:p>
    <w:p w:rsidR="00455C06" w:rsidRPr="00455C06" w:rsidRDefault="00455C06" w:rsidP="00455C06">
      <w:pPr>
        <w:pStyle w:val="ae"/>
        <w:jc w:val="right"/>
        <w:rPr>
          <w:rFonts w:ascii="Times New Roman" w:hAnsi="Times New Roman" w:cs="Times New Roman"/>
          <w:sz w:val="28"/>
          <w:szCs w:val="28"/>
        </w:rPr>
      </w:pPr>
      <w:r w:rsidRPr="00455C06">
        <w:rPr>
          <w:rFonts w:ascii="Times New Roman" w:hAnsi="Times New Roman" w:cs="Times New Roman"/>
          <w:sz w:val="28"/>
          <w:szCs w:val="28"/>
        </w:rPr>
        <w:t xml:space="preserve">__________________ </w:t>
      </w:r>
      <w:r w:rsidR="0023054A">
        <w:rPr>
          <w:rFonts w:ascii="Times New Roman" w:hAnsi="Times New Roman" w:cs="Times New Roman"/>
          <w:sz w:val="28"/>
          <w:szCs w:val="28"/>
        </w:rPr>
        <w:t>О.И. Кабина</w:t>
      </w: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Pr="00455C06" w:rsidRDefault="00455C06" w:rsidP="00455C06">
      <w:pPr>
        <w:pStyle w:val="ae"/>
        <w:jc w:val="center"/>
        <w:rPr>
          <w:rFonts w:ascii="Times New Roman" w:hAnsi="Times New Roman" w:cs="Times New Roman"/>
          <w:b/>
          <w:sz w:val="32"/>
          <w:szCs w:val="32"/>
        </w:rPr>
      </w:pPr>
      <w:r w:rsidRPr="00455C06">
        <w:rPr>
          <w:rFonts w:ascii="Times New Roman" w:hAnsi="Times New Roman" w:cs="Times New Roman"/>
          <w:b/>
          <w:sz w:val="32"/>
          <w:szCs w:val="32"/>
        </w:rPr>
        <w:t>ИНСТРУКЦИЯ</w:t>
      </w:r>
    </w:p>
    <w:p w:rsidR="00455C06" w:rsidRPr="00455C06" w:rsidRDefault="00455C06" w:rsidP="00455C06">
      <w:pPr>
        <w:pStyle w:val="ae"/>
        <w:jc w:val="center"/>
        <w:rPr>
          <w:rFonts w:ascii="Times New Roman" w:hAnsi="Times New Roman" w:cs="Times New Roman"/>
          <w:b/>
          <w:sz w:val="32"/>
          <w:szCs w:val="32"/>
        </w:rPr>
      </w:pPr>
      <w:r w:rsidRPr="00455C06">
        <w:rPr>
          <w:rFonts w:ascii="Times New Roman" w:hAnsi="Times New Roman" w:cs="Times New Roman"/>
          <w:b/>
          <w:sz w:val="32"/>
          <w:szCs w:val="32"/>
        </w:rPr>
        <w:t xml:space="preserve"> </w:t>
      </w:r>
    </w:p>
    <w:p w:rsidR="00455C06" w:rsidRPr="00455C06" w:rsidRDefault="00455C06" w:rsidP="005977D7">
      <w:pPr>
        <w:pStyle w:val="ae"/>
        <w:spacing w:line="360" w:lineRule="auto"/>
        <w:jc w:val="center"/>
        <w:rPr>
          <w:rFonts w:ascii="Times New Roman" w:hAnsi="Times New Roman" w:cs="Times New Roman"/>
          <w:b/>
          <w:sz w:val="32"/>
          <w:szCs w:val="32"/>
        </w:rPr>
      </w:pPr>
      <w:r w:rsidRPr="00455C06">
        <w:rPr>
          <w:rFonts w:ascii="Times New Roman" w:hAnsi="Times New Roman" w:cs="Times New Roman"/>
          <w:b/>
          <w:sz w:val="32"/>
          <w:szCs w:val="32"/>
        </w:rPr>
        <w:t xml:space="preserve">по   обеспечению доступа инвалидов к услугам и объектам, </w:t>
      </w:r>
      <w:r w:rsidRPr="00455C06">
        <w:rPr>
          <w:rFonts w:ascii="Times New Roman" w:hAnsi="Times New Roman" w:cs="Times New Roman"/>
          <w:b/>
          <w:sz w:val="32"/>
          <w:szCs w:val="32"/>
        </w:rPr>
        <w:br/>
        <w:t>на которых они предоставляются</w:t>
      </w:r>
    </w:p>
    <w:p w:rsidR="00455C06" w:rsidRPr="00455C06" w:rsidRDefault="00455C06" w:rsidP="005977D7">
      <w:pPr>
        <w:pStyle w:val="ae"/>
        <w:spacing w:line="360" w:lineRule="auto"/>
        <w:jc w:val="center"/>
        <w:rPr>
          <w:rFonts w:ascii="Times New Roman" w:hAnsi="Times New Roman" w:cs="Times New Roman"/>
          <w:b/>
          <w:sz w:val="32"/>
          <w:szCs w:val="32"/>
        </w:rPr>
      </w:pPr>
      <w:r w:rsidRPr="00455C06">
        <w:rPr>
          <w:rFonts w:ascii="Times New Roman" w:hAnsi="Times New Roman" w:cs="Times New Roman"/>
          <w:b/>
          <w:sz w:val="32"/>
          <w:szCs w:val="32"/>
        </w:rPr>
        <w:t>в структурном подразделении</w:t>
      </w:r>
    </w:p>
    <w:p w:rsidR="00455C06" w:rsidRPr="00455C06" w:rsidRDefault="00455C06" w:rsidP="005977D7">
      <w:pPr>
        <w:pStyle w:val="ae"/>
        <w:spacing w:line="360" w:lineRule="auto"/>
        <w:jc w:val="center"/>
        <w:rPr>
          <w:rFonts w:ascii="Times New Roman" w:hAnsi="Times New Roman" w:cs="Times New Roman"/>
          <w:b/>
          <w:sz w:val="32"/>
          <w:szCs w:val="32"/>
        </w:rPr>
      </w:pPr>
      <w:r w:rsidRPr="00455C06">
        <w:rPr>
          <w:rFonts w:ascii="Times New Roman" w:hAnsi="Times New Roman" w:cs="Times New Roman"/>
          <w:b/>
          <w:sz w:val="32"/>
          <w:szCs w:val="32"/>
        </w:rPr>
        <w:t>«Детский сад «</w:t>
      </w:r>
      <w:r w:rsidR="0023054A">
        <w:rPr>
          <w:rFonts w:ascii="Times New Roman" w:hAnsi="Times New Roman" w:cs="Times New Roman"/>
          <w:b/>
          <w:sz w:val="32"/>
          <w:szCs w:val="32"/>
        </w:rPr>
        <w:t>Бабочка</w:t>
      </w:r>
      <w:r w:rsidRPr="00455C06">
        <w:rPr>
          <w:rFonts w:ascii="Times New Roman" w:hAnsi="Times New Roman" w:cs="Times New Roman"/>
          <w:b/>
          <w:sz w:val="32"/>
          <w:szCs w:val="32"/>
        </w:rPr>
        <w:t>»</w:t>
      </w:r>
    </w:p>
    <w:p w:rsidR="00455C06" w:rsidRPr="00455C06" w:rsidRDefault="009136C6" w:rsidP="005977D7">
      <w:pPr>
        <w:pStyle w:val="ae"/>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ГБОУ ООШ № </w:t>
      </w:r>
      <w:r w:rsidR="0023054A">
        <w:rPr>
          <w:rFonts w:ascii="Times New Roman" w:hAnsi="Times New Roman" w:cs="Times New Roman"/>
          <w:b/>
          <w:sz w:val="32"/>
          <w:szCs w:val="32"/>
        </w:rPr>
        <w:t>6</w:t>
      </w:r>
      <w:r>
        <w:rPr>
          <w:rFonts w:ascii="Times New Roman" w:hAnsi="Times New Roman" w:cs="Times New Roman"/>
          <w:b/>
          <w:sz w:val="32"/>
          <w:szCs w:val="32"/>
        </w:rPr>
        <w:t xml:space="preserve"> г. Новокуйбышевск</w:t>
      </w:r>
      <w:r w:rsidR="005977D7">
        <w:rPr>
          <w:rFonts w:ascii="Times New Roman" w:hAnsi="Times New Roman" w:cs="Times New Roman"/>
          <w:b/>
          <w:sz w:val="32"/>
          <w:szCs w:val="32"/>
        </w:rPr>
        <w:t>а</w:t>
      </w:r>
      <w:r>
        <w:rPr>
          <w:rFonts w:ascii="Times New Roman" w:hAnsi="Times New Roman" w:cs="Times New Roman"/>
          <w:b/>
          <w:sz w:val="32"/>
          <w:szCs w:val="32"/>
        </w:rPr>
        <w:t xml:space="preserve"> </w:t>
      </w:r>
    </w:p>
    <w:p w:rsidR="00455C06" w:rsidRDefault="00455C06" w:rsidP="005977D7">
      <w:pPr>
        <w:spacing w:after="0" w:line="36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8A76E0" w:rsidRPr="008A76E0" w:rsidRDefault="008A76E0" w:rsidP="008A76E0">
      <w:pPr>
        <w:pStyle w:val="ae"/>
        <w:jc w:val="center"/>
        <w:rPr>
          <w:rFonts w:ascii="Times New Roman" w:hAnsi="Times New Roman"/>
          <w:b/>
          <w:i/>
          <w:sz w:val="28"/>
          <w:szCs w:val="28"/>
        </w:rPr>
      </w:pPr>
      <w:r w:rsidRPr="00914445">
        <w:rPr>
          <w:rFonts w:ascii="Times New Roman" w:hAnsi="Times New Roman"/>
          <w:b/>
          <w:i/>
          <w:sz w:val="28"/>
          <w:szCs w:val="28"/>
        </w:rPr>
        <w:t>«</w:t>
      </w:r>
      <w:r w:rsidR="00914445" w:rsidRPr="00914445">
        <w:rPr>
          <w:rFonts w:ascii="Times New Roman" w:hAnsi="Times New Roman"/>
          <w:i/>
          <w:sz w:val="28"/>
          <w:szCs w:val="28"/>
        </w:rPr>
        <w:t>Об организации в учреждении порядка сопровождения и видах помощи инвалиду на объекте с учетом имеющихся ограничений жизнедеятельности</w:t>
      </w:r>
      <w:r w:rsidRPr="008A76E0">
        <w:rPr>
          <w:rFonts w:ascii="Times New Roman" w:hAnsi="Times New Roman"/>
          <w:b/>
          <w:i/>
          <w:sz w:val="28"/>
          <w:szCs w:val="28"/>
        </w:rPr>
        <w:t xml:space="preserve">» </w:t>
      </w: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9136C6" w:rsidRDefault="009136C6" w:rsidP="008E17B6">
      <w:pPr>
        <w:spacing w:after="0" w:line="240" w:lineRule="auto"/>
        <w:jc w:val="center"/>
        <w:rPr>
          <w:rFonts w:ascii="Times New Roman" w:hAnsi="Times New Roman" w:cs="Times New Roman"/>
          <w:b/>
          <w:sz w:val="28"/>
          <w:szCs w:val="24"/>
        </w:rPr>
      </w:pPr>
    </w:p>
    <w:p w:rsidR="009136C6" w:rsidRDefault="009136C6" w:rsidP="008E17B6">
      <w:pPr>
        <w:spacing w:after="0" w:line="240" w:lineRule="auto"/>
        <w:jc w:val="center"/>
        <w:rPr>
          <w:rFonts w:ascii="Times New Roman" w:hAnsi="Times New Roman" w:cs="Times New Roman"/>
          <w:b/>
          <w:sz w:val="28"/>
          <w:szCs w:val="24"/>
        </w:rPr>
      </w:pPr>
    </w:p>
    <w:p w:rsidR="009136C6" w:rsidRDefault="009136C6" w:rsidP="008E17B6">
      <w:pPr>
        <w:spacing w:after="0" w:line="240" w:lineRule="auto"/>
        <w:jc w:val="center"/>
        <w:rPr>
          <w:rFonts w:ascii="Times New Roman" w:hAnsi="Times New Roman" w:cs="Times New Roman"/>
          <w:b/>
          <w:sz w:val="28"/>
          <w:szCs w:val="24"/>
        </w:rPr>
      </w:pPr>
      <w:bookmarkStart w:id="0" w:name="_GoBack"/>
      <w:bookmarkEnd w:id="0"/>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455C06" w:rsidRDefault="00455C06" w:rsidP="008E17B6">
      <w:pPr>
        <w:spacing w:after="0" w:line="240" w:lineRule="auto"/>
        <w:jc w:val="center"/>
        <w:rPr>
          <w:rFonts w:ascii="Times New Roman" w:hAnsi="Times New Roman" w:cs="Times New Roman"/>
          <w:b/>
          <w:sz w:val="28"/>
          <w:szCs w:val="24"/>
        </w:rPr>
      </w:pPr>
    </w:p>
    <w:p w:rsidR="00D83305" w:rsidRDefault="00D83305" w:rsidP="008A7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Настоящая </w:t>
      </w:r>
      <w:r w:rsidR="00455C06">
        <w:rPr>
          <w:rFonts w:ascii="Times New Roman" w:hAnsi="Times New Roman" w:cs="Times New Roman"/>
          <w:sz w:val="24"/>
          <w:szCs w:val="24"/>
        </w:rPr>
        <w:t xml:space="preserve"> </w:t>
      </w:r>
      <w:r>
        <w:rPr>
          <w:rFonts w:ascii="Times New Roman" w:hAnsi="Times New Roman" w:cs="Times New Roman"/>
          <w:sz w:val="24"/>
          <w:szCs w:val="24"/>
        </w:rPr>
        <w:t xml:space="preserve">инструкция </w:t>
      </w:r>
      <w:r w:rsidRPr="00D83305">
        <w:rPr>
          <w:rFonts w:ascii="Times New Roman" w:hAnsi="Times New Roman" w:cs="Times New Roman"/>
          <w:sz w:val="24"/>
          <w:szCs w:val="24"/>
        </w:rPr>
        <w:t xml:space="preserve">для работников </w:t>
      </w:r>
      <w:r w:rsidR="00455C06">
        <w:rPr>
          <w:rFonts w:ascii="Times New Roman" w:hAnsi="Times New Roman" w:cs="Times New Roman"/>
          <w:sz w:val="24"/>
          <w:szCs w:val="24"/>
        </w:rPr>
        <w:t xml:space="preserve">структурного </w:t>
      </w:r>
      <w:r w:rsidR="008A76E0">
        <w:rPr>
          <w:rFonts w:ascii="Times New Roman" w:hAnsi="Times New Roman" w:cs="Times New Roman"/>
          <w:sz w:val="24"/>
          <w:szCs w:val="24"/>
        </w:rPr>
        <w:t>подразделения «Детский сад «</w:t>
      </w:r>
      <w:r w:rsidR="0023054A">
        <w:rPr>
          <w:rFonts w:ascii="Times New Roman" w:hAnsi="Times New Roman" w:cs="Times New Roman"/>
          <w:sz w:val="24"/>
          <w:szCs w:val="24"/>
        </w:rPr>
        <w:t>Бабочка</w:t>
      </w:r>
      <w:r w:rsidR="008A76E0">
        <w:rPr>
          <w:rFonts w:ascii="Times New Roman" w:hAnsi="Times New Roman" w:cs="Times New Roman"/>
          <w:sz w:val="24"/>
          <w:szCs w:val="24"/>
        </w:rPr>
        <w:t xml:space="preserve">» </w:t>
      </w:r>
      <w:r w:rsidR="00455C06">
        <w:rPr>
          <w:rFonts w:ascii="Times New Roman" w:hAnsi="Times New Roman" w:cs="Times New Roman"/>
          <w:sz w:val="24"/>
          <w:szCs w:val="24"/>
        </w:rPr>
        <w:t xml:space="preserve"> ГБОУ ООШ № </w:t>
      </w:r>
      <w:r w:rsidR="0023054A">
        <w:rPr>
          <w:rFonts w:ascii="Times New Roman" w:hAnsi="Times New Roman" w:cs="Times New Roman"/>
          <w:sz w:val="24"/>
          <w:szCs w:val="24"/>
        </w:rPr>
        <w:t>6</w:t>
      </w:r>
      <w:r w:rsidR="00455C06">
        <w:rPr>
          <w:rFonts w:ascii="Times New Roman" w:hAnsi="Times New Roman" w:cs="Times New Roman"/>
          <w:sz w:val="24"/>
          <w:szCs w:val="24"/>
        </w:rPr>
        <w:t xml:space="preserve"> г.</w:t>
      </w:r>
      <w:r w:rsidR="00914445">
        <w:rPr>
          <w:rFonts w:ascii="Times New Roman" w:hAnsi="Times New Roman" w:cs="Times New Roman"/>
          <w:sz w:val="24"/>
          <w:szCs w:val="24"/>
        </w:rPr>
        <w:t xml:space="preserve"> </w:t>
      </w:r>
      <w:r w:rsidR="00455C06">
        <w:rPr>
          <w:rFonts w:ascii="Times New Roman" w:hAnsi="Times New Roman" w:cs="Times New Roman"/>
          <w:sz w:val="24"/>
          <w:szCs w:val="24"/>
        </w:rPr>
        <w:t xml:space="preserve">Новокуйбышевска </w:t>
      </w:r>
      <w:r w:rsidR="008A76E0">
        <w:rPr>
          <w:rFonts w:ascii="Times New Roman" w:hAnsi="Times New Roman" w:cs="Times New Roman"/>
          <w:sz w:val="24"/>
          <w:szCs w:val="24"/>
        </w:rPr>
        <w:t xml:space="preserve"> </w:t>
      </w:r>
      <w:r>
        <w:rPr>
          <w:rFonts w:ascii="Times New Roman" w:hAnsi="Times New Roman" w:cs="Times New Roman"/>
          <w:sz w:val="24"/>
          <w:szCs w:val="24"/>
        </w:rPr>
        <w:t xml:space="preserve"> разработана на основе </w:t>
      </w:r>
      <w:r w:rsidRPr="00D83305">
        <w:rPr>
          <w:rFonts w:ascii="Times New Roman" w:hAnsi="Times New Roman"/>
          <w:sz w:val="24"/>
          <w:szCs w:val="32"/>
        </w:rPr>
        <w:t>методическ</w:t>
      </w:r>
      <w:r>
        <w:rPr>
          <w:rFonts w:ascii="Times New Roman" w:hAnsi="Times New Roman"/>
          <w:sz w:val="24"/>
          <w:szCs w:val="32"/>
        </w:rPr>
        <w:t>их</w:t>
      </w:r>
      <w:r w:rsidRPr="00D83305">
        <w:rPr>
          <w:rFonts w:ascii="Times New Roman" w:hAnsi="Times New Roman"/>
          <w:sz w:val="24"/>
          <w:szCs w:val="32"/>
        </w:rPr>
        <w:t xml:space="preserve"> </w:t>
      </w:r>
      <w:r>
        <w:rPr>
          <w:rFonts w:ascii="Times New Roman" w:hAnsi="Times New Roman"/>
          <w:sz w:val="24"/>
          <w:szCs w:val="32"/>
        </w:rPr>
        <w:t>материалов</w:t>
      </w:r>
      <w:r w:rsidRPr="00D83305">
        <w:rPr>
          <w:rFonts w:ascii="Times New Roman" w:hAnsi="Times New Roman"/>
          <w:sz w:val="24"/>
          <w:szCs w:val="32"/>
        </w:rPr>
        <w:t xml:space="preserve">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r w:rsidR="008A76E0">
        <w:rPr>
          <w:rFonts w:ascii="Times New Roman" w:hAnsi="Times New Roman"/>
          <w:sz w:val="24"/>
          <w:szCs w:val="32"/>
        </w:rPr>
        <w:t xml:space="preserve">. </w:t>
      </w:r>
    </w:p>
    <w:p w:rsidR="00D83305" w:rsidRDefault="00D83305" w:rsidP="007D69C2">
      <w:pPr>
        <w:spacing w:after="0" w:line="240" w:lineRule="auto"/>
        <w:ind w:firstLine="567"/>
        <w:jc w:val="both"/>
        <w:rPr>
          <w:rFonts w:ascii="Times New Roman" w:hAnsi="Times New Roman" w:cs="Times New Roman"/>
          <w:sz w:val="24"/>
          <w:szCs w:val="24"/>
        </w:rPr>
      </w:pPr>
    </w:p>
    <w:p w:rsidR="008A76E0" w:rsidRDefault="008A76E0" w:rsidP="00D83305">
      <w:pPr>
        <w:spacing w:after="0" w:line="240" w:lineRule="auto"/>
        <w:jc w:val="center"/>
        <w:rPr>
          <w:rFonts w:ascii="Times New Roman" w:hAnsi="Times New Roman" w:cs="Times New Roman"/>
          <w:b/>
          <w:i/>
          <w:sz w:val="24"/>
          <w:szCs w:val="24"/>
          <w:u w:val="single"/>
        </w:rPr>
      </w:pPr>
    </w:p>
    <w:p w:rsidR="008A76E0" w:rsidRDefault="008A76E0" w:rsidP="00D83305">
      <w:pPr>
        <w:spacing w:after="0" w:line="240" w:lineRule="auto"/>
        <w:jc w:val="center"/>
        <w:rPr>
          <w:rFonts w:ascii="Times New Roman" w:hAnsi="Times New Roman" w:cs="Times New Roman"/>
          <w:b/>
          <w:i/>
          <w:sz w:val="24"/>
          <w:szCs w:val="24"/>
          <w:u w:val="single"/>
        </w:rPr>
      </w:pPr>
    </w:p>
    <w:p w:rsidR="00914445" w:rsidRPr="007B24C5" w:rsidRDefault="00914445" w:rsidP="007B24C5">
      <w:pPr>
        <w:tabs>
          <w:tab w:val="left" w:pos="426"/>
        </w:tabs>
        <w:spacing w:after="0"/>
        <w:jc w:val="center"/>
        <w:rPr>
          <w:rFonts w:ascii="Times New Roman" w:hAnsi="Times New Roman" w:cs="Times New Roman"/>
          <w:b/>
          <w:sz w:val="24"/>
          <w:szCs w:val="24"/>
        </w:rPr>
      </w:pPr>
      <w:r w:rsidRPr="007B24C5">
        <w:rPr>
          <w:rFonts w:ascii="Times New Roman" w:hAnsi="Times New Roman" w:cs="Times New Roman"/>
          <w:b/>
          <w:sz w:val="24"/>
          <w:szCs w:val="24"/>
        </w:rPr>
        <w:t>1. ОБЩИЕ ПОЛОЖЕНИЯ</w:t>
      </w:r>
    </w:p>
    <w:p w:rsidR="007B24C5" w:rsidRPr="007B24C5" w:rsidRDefault="007B24C5" w:rsidP="007B24C5">
      <w:pPr>
        <w:tabs>
          <w:tab w:val="left" w:pos="426"/>
        </w:tabs>
        <w:spacing w:after="0"/>
        <w:jc w:val="both"/>
        <w:rPr>
          <w:rFonts w:ascii="Times New Roman" w:hAnsi="Times New Roman" w:cs="Times New Roman"/>
          <w:sz w:val="24"/>
          <w:szCs w:val="24"/>
        </w:rPr>
      </w:pPr>
    </w:p>
    <w:p w:rsidR="00914445" w:rsidRPr="007B24C5" w:rsidRDefault="00914445" w:rsidP="00F11E6A">
      <w:pPr>
        <w:tabs>
          <w:tab w:val="left" w:pos="426"/>
        </w:tabs>
        <w:spacing w:after="0"/>
        <w:ind w:firstLine="567"/>
        <w:jc w:val="both"/>
        <w:rPr>
          <w:rFonts w:ascii="Times New Roman" w:hAnsi="Times New Roman" w:cs="Times New Roman"/>
          <w:sz w:val="24"/>
          <w:szCs w:val="24"/>
        </w:rPr>
      </w:pPr>
      <w:r w:rsidRPr="007B24C5">
        <w:rPr>
          <w:rFonts w:ascii="Times New Roman" w:hAnsi="Times New Roman" w:cs="Times New Roman"/>
          <w:sz w:val="24"/>
          <w:szCs w:val="24"/>
        </w:rPr>
        <w:t xml:space="preserve">1.1. Настоящая инструкция определяет правила поведения сотрудников учреждения (организации) при предоставлении услуг инвалидам (иным категориям маломобильных граждан). </w:t>
      </w:r>
    </w:p>
    <w:p w:rsidR="007B24C5" w:rsidRPr="007B24C5" w:rsidRDefault="007B24C5" w:rsidP="007B24C5">
      <w:pPr>
        <w:tabs>
          <w:tab w:val="left" w:pos="426"/>
        </w:tabs>
        <w:spacing w:after="0"/>
        <w:jc w:val="both"/>
        <w:rPr>
          <w:rFonts w:ascii="Times New Roman" w:hAnsi="Times New Roman" w:cs="Times New Roman"/>
          <w:sz w:val="24"/>
          <w:szCs w:val="24"/>
        </w:rPr>
      </w:pPr>
    </w:p>
    <w:p w:rsidR="007B24C5" w:rsidRPr="007B24C5" w:rsidRDefault="00914445" w:rsidP="00F11E6A">
      <w:pPr>
        <w:spacing w:after="0"/>
        <w:ind w:firstLine="567"/>
        <w:jc w:val="both"/>
        <w:rPr>
          <w:rFonts w:ascii="Times New Roman" w:eastAsia="Times New Roman" w:hAnsi="Times New Roman" w:cs="Times New Roman"/>
          <w:snapToGrid w:val="0"/>
          <w:sz w:val="24"/>
          <w:szCs w:val="24"/>
          <w:lang w:eastAsia="ru-RU"/>
        </w:rPr>
      </w:pPr>
      <w:r w:rsidRPr="007B24C5">
        <w:rPr>
          <w:rFonts w:ascii="Times New Roman" w:hAnsi="Times New Roman" w:cs="Times New Roman"/>
          <w:sz w:val="24"/>
          <w:szCs w:val="24"/>
        </w:rPr>
        <w:t xml:space="preserve">1.2. </w:t>
      </w:r>
      <w:r w:rsidR="007B24C5" w:rsidRPr="007B24C5">
        <w:rPr>
          <w:rFonts w:ascii="Times New Roman" w:eastAsia="Times New Roman" w:hAnsi="Times New Roman" w:cs="Times New Roman"/>
          <w:snapToGrid w:val="0"/>
          <w:sz w:val="24"/>
          <w:szCs w:val="24"/>
          <w:lang w:eastAsia="ru-RU"/>
        </w:rPr>
        <w:t>Установление инвалидности у взрослых и детей осуществляется при предоставлении государственной услуги по проведению медико-социальной экспертизы. Для выполнения этой услуги в РФ функционируют федеральные учреждения медико-социальной экспертизы, подведомственные Министерству труда и социальной защиты Российской Федерации.</w:t>
      </w:r>
    </w:p>
    <w:p w:rsidR="007B24C5" w:rsidRPr="007B24C5" w:rsidRDefault="007B24C5" w:rsidP="007B24C5">
      <w:pPr>
        <w:spacing w:after="0"/>
        <w:ind w:firstLine="709"/>
        <w:jc w:val="both"/>
        <w:rPr>
          <w:rFonts w:ascii="Times New Roman" w:eastAsia="Times New Roman" w:hAnsi="Times New Roman" w:cs="Times New Roman"/>
          <w:snapToGrid w:val="0"/>
          <w:sz w:val="24"/>
          <w:szCs w:val="24"/>
          <w:lang w:eastAsia="ru-RU"/>
        </w:rPr>
      </w:pPr>
      <w:r w:rsidRPr="007B24C5">
        <w:rPr>
          <w:rFonts w:ascii="Times New Roman" w:eastAsia="Times New Roman" w:hAnsi="Times New Roman" w:cs="Times New Roman"/>
          <w:snapToGrid w:val="0"/>
          <w:sz w:val="24"/>
          <w:szCs w:val="24"/>
          <w:lang w:eastAsia="ru-RU"/>
        </w:rPr>
        <w:t>Условиями признания гражданина инвалидом являются</w:t>
      </w:r>
      <w:r w:rsidRPr="007B24C5">
        <w:rPr>
          <w:rFonts w:ascii="Times New Roman" w:eastAsia="Times New Roman" w:hAnsi="Times New Roman" w:cs="Times New Roman"/>
          <w:snapToGrid w:val="0"/>
          <w:sz w:val="24"/>
          <w:szCs w:val="24"/>
          <w:vertAlign w:val="superscript"/>
          <w:lang w:eastAsia="ru-RU"/>
        </w:rPr>
        <w:footnoteReference w:id="1"/>
      </w:r>
      <w:r w:rsidRPr="007B24C5">
        <w:rPr>
          <w:rFonts w:ascii="Times New Roman" w:eastAsia="Times New Roman" w:hAnsi="Times New Roman" w:cs="Times New Roman"/>
          <w:snapToGrid w:val="0"/>
          <w:sz w:val="24"/>
          <w:szCs w:val="24"/>
          <w:lang w:eastAsia="ru-RU"/>
        </w:rPr>
        <w:t>:</w:t>
      </w:r>
    </w:p>
    <w:p w:rsidR="007B24C5" w:rsidRPr="007B24C5" w:rsidRDefault="007B24C5" w:rsidP="007B24C5">
      <w:pPr>
        <w:spacing w:after="0"/>
        <w:ind w:firstLine="709"/>
        <w:jc w:val="both"/>
        <w:rPr>
          <w:rFonts w:ascii="Times New Roman" w:eastAsia="Times New Roman" w:hAnsi="Times New Roman" w:cs="Times New Roman"/>
          <w:snapToGrid w:val="0"/>
          <w:sz w:val="24"/>
          <w:szCs w:val="24"/>
          <w:lang w:eastAsia="ru-RU"/>
        </w:rPr>
      </w:pPr>
      <w:r w:rsidRPr="007B24C5">
        <w:rPr>
          <w:rFonts w:ascii="Times New Roman" w:eastAsia="Times New Roman" w:hAnsi="Times New Roman" w:cs="Times New Roman"/>
          <w:snapToGrid w:val="0"/>
          <w:sz w:val="24"/>
          <w:szCs w:val="24"/>
          <w:lang w:eastAsia="ru-RU"/>
        </w:rPr>
        <w:t>– нарушение здоровья со стойким расстройством функций организма, обусловленное заболеваниями, последствиями травм или дефектами;</w:t>
      </w:r>
    </w:p>
    <w:p w:rsidR="007B24C5" w:rsidRPr="007B24C5" w:rsidRDefault="007B24C5" w:rsidP="007B24C5">
      <w:pPr>
        <w:spacing w:after="0"/>
        <w:ind w:firstLine="709"/>
        <w:jc w:val="both"/>
        <w:rPr>
          <w:rFonts w:ascii="Times New Roman" w:eastAsia="Times New Roman" w:hAnsi="Times New Roman" w:cs="Times New Roman"/>
          <w:snapToGrid w:val="0"/>
          <w:sz w:val="24"/>
          <w:szCs w:val="24"/>
          <w:lang w:eastAsia="ru-RU"/>
        </w:rPr>
      </w:pPr>
      <w:r w:rsidRPr="007B24C5">
        <w:rPr>
          <w:rFonts w:ascii="Times New Roman" w:eastAsia="Times New Roman" w:hAnsi="Times New Roman" w:cs="Times New Roman"/>
          <w:snapToGrid w:val="0"/>
          <w:sz w:val="24"/>
          <w:szCs w:val="24"/>
          <w:lang w:eastAsia="ru-RU"/>
        </w:rPr>
        <w:t>– ограничение жизнедеятельности;</w:t>
      </w:r>
    </w:p>
    <w:p w:rsidR="007B24C5" w:rsidRPr="007B24C5" w:rsidRDefault="007B24C5" w:rsidP="007B24C5">
      <w:pPr>
        <w:spacing w:after="0"/>
        <w:ind w:firstLine="709"/>
        <w:jc w:val="both"/>
        <w:rPr>
          <w:rFonts w:ascii="Times New Roman" w:eastAsia="Times New Roman" w:hAnsi="Times New Roman" w:cs="Times New Roman"/>
          <w:snapToGrid w:val="0"/>
          <w:sz w:val="24"/>
          <w:szCs w:val="24"/>
          <w:lang w:eastAsia="ru-RU"/>
        </w:rPr>
      </w:pPr>
      <w:r w:rsidRPr="007B24C5">
        <w:rPr>
          <w:rFonts w:ascii="Times New Roman" w:eastAsia="Times New Roman" w:hAnsi="Times New Roman" w:cs="Times New Roman"/>
          <w:snapToGrid w:val="0"/>
          <w:sz w:val="24"/>
          <w:szCs w:val="24"/>
          <w:lang w:eastAsia="ru-RU"/>
        </w:rPr>
        <w:t>– необходимость осуществления мер социальной защиты, включая реабилитацию.</w:t>
      </w:r>
    </w:p>
    <w:p w:rsidR="007B24C5" w:rsidRPr="007B24C5" w:rsidRDefault="007B24C5" w:rsidP="007B24C5">
      <w:pPr>
        <w:pStyle w:val="ConsPlusNormal"/>
        <w:spacing w:line="276" w:lineRule="auto"/>
        <w:ind w:firstLine="709"/>
        <w:jc w:val="both"/>
        <w:rPr>
          <w:rFonts w:ascii="Times New Roman" w:hAnsi="Times New Roman" w:cs="Times New Roman"/>
          <w:sz w:val="24"/>
          <w:szCs w:val="24"/>
        </w:rPr>
      </w:pPr>
      <w:r w:rsidRPr="007B24C5">
        <w:rPr>
          <w:rFonts w:ascii="Times New Roman" w:hAnsi="Times New Roman" w:cs="Times New Roman"/>
          <w:sz w:val="24"/>
          <w:szCs w:val="24"/>
        </w:rPr>
        <w:t>Наличие лишь одного из указанных условий не является основанием, достаточным для признания гражданина инвалидом.</w:t>
      </w:r>
    </w:p>
    <w:p w:rsidR="007B24C5" w:rsidRPr="007B24C5" w:rsidRDefault="007B24C5" w:rsidP="007B24C5">
      <w:pPr>
        <w:spacing w:after="0"/>
        <w:ind w:firstLine="708"/>
        <w:jc w:val="both"/>
        <w:rPr>
          <w:rFonts w:ascii="Times New Roman" w:eastAsia="Times New Roman" w:hAnsi="Times New Roman" w:cs="Times New Roman"/>
          <w:snapToGrid w:val="0"/>
          <w:sz w:val="24"/>
          <w:szCs w:val="24"/>
          <w:lang w:eastAsia="ru-RU"/>
        </w:rPr>
      </w:pPr>
      <w:r w:rsidRPr="007B24C5">
        <w:rPr>
          <w:rFonts w:ascii="Times New Roman" w:eastAsia="Times New Roman" w:hAnsi="Times New Roman" w:cs="Times New Roman"/>
          <w:snapToGrid w:val="0"/>
          <w:sz w:val="24"/>
          <w:szCs w:val="24"/>
          <w:lang w:eastAsia="ru-RU"/>
        </w:rPr>
        <w:t xml:space="preserve"> Инвалидность устанавливают исходя из комплексной оценки состояния здоровья гражданина в соответствии с Классификациями и критериями, утвержденными Минтрудом РФ.</w:t>
      </w:r>
      <w:r w:rsidRPr="007B24C5">
        <w:rPr>
          <w:rStyle w:val="a6"/>
          <w:rFonts w:ascii="Times New Roman" w:eastAsia="Times New Roman" w:hAnsi="Times New Roman" w:cs="Times New Roman"/>
          <w:sz w:val="24"/>
          <w:szCs w:val="24"/>
        </w:rPr>
        <w:footnoteReference w:id="2"/>
      </w:r>
    </w:p>
    <w:p w:rsidR="007B24C5" w:rsidRPr="007B24C5" w:rsidRDefault="007B24C5" w:rsidP="007B24C5">
      <w:pPr>
        <w:spacing w:after="0"/>
        <w:ind w:firstLine="708"/>
        <w:jc w:val="both"/>
        <w:rPr>
          <w:rFonts w:ascii="Times New Roman" w:eastAsia="Times New Roman" w:hAnsi="Times New Roman" w:cs="Times New Roman"/>
          <w:snapToGrid w:val="0"/>
          <w:sz w:val="24"/>
          <w:szCs w:val="24"/>
          <w:lang w:eastAsia="ru-RU"/>
        </w:rPr>
      </w:pPr>
      <w:r w:rsidRPr="007B24C5">
        <w:rPr>
          <w:rFonts w:ascii="Times New Roman" w:eastAsia="Times New Roman" w:hAnsi="Times New Roman" w:cs="Times New Roman"/>
          <w:sz w:val="24"/>
          <w:szCs w:val="24"/>
        </w:rPr>
        <w:t>В зависимости от степе</w:t>
      </w:r>
      <w:r w:rsidRPr="007B24C5">
        <w:rPr>
          <w:rFonts w:ascii="Times New Roman" w:hAnsi="Times New Roman" w:cs="Times New Roman"/>
          <w:sz w:val="24"/>
          <w:szCs w:val="24"/>
        </w:rPr>
        <w:t>ни расстройства функций организма</w:t>
      </w:r>
      <w:r w:rsidRPr="007B24C5">
        <w:rPr>
          <w:rFonts w:ascii="Times New Roman" w:eastAsia="Times New Roman" w:hAnsi="Times New Roman" w:cs="Times New Roman"/>
          <w:sz w:val="24"/>
          <w:szCs w:val="24"/>
        </w:rPr>
        <w:t xml:space="preserve"> гражданину, признанному инвалидом, устанавливается I, II или III группа инвалидности</w:t>
      </w:r>
      <w:r w:rsidRPr="007B24C5">
        <w:rPr>
          <w:rFonts w:ascii="Times New Roman" w:hAnsi="Times New Roman" w:cs="Times New Roman"/>
          <w:sz w:val="24"/>
          <w:szCs w:val="24"/>
        </w:rPr>
        <w:t>. I группа</w:t>
      </w:r>
      <w:r w:rsidRPr="007B24C5">
        <w:rPr>
          <w:rFonts w:ascii="Times New Roman" w:eastAsia="Times New Roman" w:hAnsi="Times New Roman" w:cs="Times New Roman"/>
          <w:sz w:val="24"/>
          <w:szCs w:val="24"/>
        </w:rPr>
        <w:t xml:space="preserve"> инвалидности</w:t>
      </w:r>
      <w:r w:rsidRPr="007B24C5">
        <w:rPr>
          <w:rFonts w:ascii="Times New Roman" w:hAnsi="Times New Roman" w:cs="Times New Roman"/>
          <w:sz w:val="24"/>
          <w:szCs w:val="24"/>
        </w:rPr>
        <w:t xml:space="preserve"> устанавливается при наиболее тяжелых расстройствах функций организма,</w:t>
      </w:r>
      <w:r w:rsidRPr="007B24C5">
        <w:rPr>
          <w:rFonts w:ascii="Times New Roman" w:eastAsia="Times New Roman" w:hAnsi="Times New Roman" w:cs="Times New Roman"/>
          <w:sz w:val="24"/>
          <w:szCs w:val="24"/>
        </w:rPr>
        <w:t xml:space="preserve"> III группа инвалидности</w:t>
      </w:r>
      <w:r w:rsidRPr="007B24C5">
        <w:rPr>
          <w:rFonts w:ascii="Times New Roman" w:hAnsi="Times New Roman" w:cs="Times New Roman"/>
          <w:sz w:val="24"/>
          <w:szCs w:val="24"/>
        </w:rPr>
        <w:t xml:space="preserve"> – при наиболее легких. </w:t>
      </w:r>
      <w:r w:rsidRPr="007B24C5">
        <w:rPr>
          <w:rFonts w:ascii="Times New Roman" w:eastAsia="Times New Roman" w:hAnsi="Times New Roman" w:cs="Times New Roman"/>
          <w:snapToGrid w:val="0"/>
          <w:sz w:val="24"/>
          <w:szCs w:val="24"/>
          <w:lang w:eastAsia="ru-RU"/>
        </w:rPr>
        <w:t>Ребенку (лицу в возрасте до 18 лет) не зависимо от тяжести расстройства функций организма устанавливается категория «ребенок – инвалид».</w:t>
      </w:r>
    </w:p>
    <w:p w:rsidR="007B24C5" w:rsidRPr="007B24C5" w:rsidRDefault="007B24C5" w:rsidP="007B24C5">
      <w:pPr>
        <w:pStyle w:val="ConsPlusNormal"/>
        <w:spacing w:line="276" w:lineRule="auto"/>
        <w:ind w:firstLine="709"/>
        <w:jc w:val="both"/>
        <w:rPr>
          <w:rFonts w:ascii="Times New Roman" w:hAnsi="Times New Roman" w:cs="Times New Roman"/>
          <w:sz w:val="24"/>
          <w:szCs w:val="24"/>
        </w:rPr>
      </w:pPr>
      <w:r w:rsidRPr="007B24C5">
        <w:rPr>
          <w:rFonts w:ascii="Times New Roman" w:hAnsi="Times New Roman" w:cs="Times New Roman"/>
          <w:sz w:val="24"/>
          <w:szCs w:val="24"/>
        </w:rPr>
        <w:t>Гражданину,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Порядок составления и формы справки и индивидуальной программы реабилитации утверждаются Минтруда России.</w:t>
      </w:r>
      <w:r w:rsidRPr="007B24C5">
        <w:rPr>
          <w:rStyle w:val="a6"/>
          <w:rFonts w:ascii="Times New Roman" w:hAnsi="Times New Roman" w:cs="Times New Roman"/>
          <w:sz w:val="24"/>
          <w:szCs w:val="24"/>
        </w:rPr>
        <w:footnoteReference w:id="3"/>
      </w:r>
    </w:p>
    <w:p w:rsidR="007B24C5" w:rsidRPr="007B24C5" w:rsidRDefault="007B24C5" w:rsidP="007B24C5">
      <w:pPr>
        <w:spacing w:after="0"/>
        <w:ind w:firstLine="709"/>
        <w:jc w:val="both"/>
        <w:rPr>
          <w:rFonts w:ascii="Times New Roman" w:eastAsia="Times New Roman" w:hAnsi="Times New Roman" w:cs="Times New Roman"/>
          <w:snapToGrid w:val="0"/>
          <w:sz w:val="24"/>
          <w:szCs w:val="24"/>
          <w:lang w:eastAsia="ru-RU"/>
        </w:rPr>
      </w:pPr>
      <w:r w:rsidRPr="007B24C5">
        <w:rPr>
          <w:rFonts w:ascii="Times New Roman" w:eastAsia="Times New Roman" w:hAnsi="Times New Roman" w:cs="Times New Roman"/>
          <w:snapToGrid w:val="0"/>
          <w:sz w:val="24"/>
          <w:szCs w:val="24"/>
          <w:lang w:eastAsia="ru-RU"/>
        </w:rPr>
        <w:t xml:space="preserve">Наряду с термином «инвалид» в нормативных актах и специальной литературе используется термин «маломобильные группы населения» (МГН), который определяется как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w:t>
      </w:r>
      <w:r w:rsidRPr="007B24C5">
        <w:rPr>
          <w:rFonts w:ascii="Times New Roman" w:eastAsia="Times New Roman" w:hAnsi="Times New Roman" w:cs="Times New Roman"/>
          <w:snapToGrid w:val="0"/>
          <w:sz w:val="24"/>
          <w:szCs w:val="24"/>
          <w:lang w:eastAsia="ru-RU"/>
        </w:rPr>
        <w:lastRenderedPageBreak/>
        <w:t>женщины, люди старших возрастов, люди с детскими колясками и т.п.».</w:t>
      </w:r>
      <w:r w:rsidRPr="007B24C5">
        <w:rPr>
          <w:rStyle w:val="a6"/>
          <w:rFonts w:ascii="Times New Roman" w:eastAsia="Times New Roman" w:hAnsi="Times New Roman" w:cs="Times New Roman"/>
          <w:snapToGrid w:val="0"/>
          <w:sz w:val="24"/>
          <w:szCs w:val="24"/>
          <w:lang w:eastAsia="ru-RU"/>
        </w:rPr>
        <w:footnoteReference w:id="4"/>
      </w:r>
      <w:r w:rsidRPr="007B24C5">
        <w:rPr>
          <w:rFonts w:ascii="Times New Roman" w:eastAsia="Times New Roman" w:hAnsi="Times New Roman" w:cs="Times New Roman"/>
          <w:snapToGrid w:val="0"/>
          <w:sz w:val="24"/>
          <w:szCs w:val="24"/>
          <w:lang w:eastAsia="ru-RU"/>
        </w:rPr>
        <w:t xml:space="preserve"> Таким образом, МГН – это более широкая категория людей, включающая в себя инвалидов.</w:t>
      </w:r>
    </w:p>
    <w:p w:rsidR="007B24C5" w:rsidRDefault="007B24C5" w:rsidP="007B24C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14445" w:rsidRPr="007B24C5" w:rsidRDefault="007B24C5" w:rsidP="00F11E6A">
      <w:pPr>
        <w:tabs>
          <w:tab w:val="left" w:pos="426"/>
        </w:tabs>
        <w:spacing w:after="0"/>
        <w:ind w:firstLine="567"/>
        <w:jc w:val="both"/>
        <w:rPr>
          <w:rFonts w:ascii="Times New Roman" w:hAnsi="Times New Roman" w:cs="Times New Roman"/>
          <w:sz w:val="24"/>
          <w:szCs w:val="24"/>
        </w:rPr>
      </w:pPr>
      <w:r>
        <w:rPr>
          <w:rFonts w:ascii="Times New Roman" w:hAnsi="Times New Roman" w:cs="Times New Roman"/>
          <w:sz w:val="24"/>
          <w:szCs w:val="24"/>
        </w:rPr>
        <w:t>1.3</w:t>
      </w:r>
      <w:r w:rsidR="00914445" w:rsidRPr="007B24C5">
        <w:rPr>
          <w:rFonts w:ascii="Times New Roman" w:hAnsi="Times New Roman" w:cs="Times New Roman"/>
          <w:sz w:val="24"/>
          <w:szCs w:val="24"/>
        </w:rPr>
        <w:t xml:space="preserve">. 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и может быть использована при </w:t>
      </w:r>
      <w:r>
        <w:rPr>
          <w:rFonts w:ascii="Times New Roman" w:hAnsi="Times New Roman" w:cs="Times New Roman"/>
          <w:sz w:val="24"/>
          <w:szCs w:val="24"/>
        </w:rPr>
        <w:t xml:space="preserve">первичном </w:t>
      </w:r>
      <w:r w:rsidR="00914445" w:rsidRPr="007B24C5">
        <w:rPr>
          <w:rFonts w:ascii="Times New Roman" w:hAnsi="Times New Roman" w:cs="Times New Roman"/>
          <w:sz w:val="24"/>
          <w:szCs w:val="24"/>
        </w:rPr>
        <w:t>инстру</w:t>
      </w:r>
      <w:r>
        <w:rPr>
          <w:rFonts w:ascii="Times New Roman" w:hAnsi="Times New Roman" w:cs="Times New Roman"/>
          <w:sz w:val="24"/>
          <w:szCs w:val="24"/>
        </w:rPr>
        <w:t>ктировании работников учреждения.</w:t>
      </w:r>
      <w:r w:rsidR="00914445" w:rsidRPr="007B24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B24C5" w:rsidRDefault="007B24C5" w:rsidP="007B24C5">
      <w:pPr>
        <w:tabs>
          <w:tab w:val="left" w:pos="426"/>
        </w:tabs>
        <w:spacing w:after="0"/>
        <w:jc w:val="both"/>
        <w:rPr>
          <w:rFonts w:ascii="Times New Roman" w:hAnsi="Times New Roman" w:cs="Times New Roman"/>
          <w:sz w:val="24"/>
          <w:szCs w:val="24"/>
        </w:rPr>
      </w:pPr>
    </w:p>
    <w:p w:rsidR="007B24C5" w:rsidRDefault="00E43A7E" w:rsidP="00F11E6A">
      <w:pPr>
        <w:tabs>
          <w:tab w:val="left" w:pos="426"/>
        </w:tabs>
        <w:spacing w:after="0"/>
        <w:ind w:firstLine="567"/>
        <w:jc w:val="both"/>
        <w:rPr>
          <w:rFonts w:ascii="Times New Roman" w:hAnsi="Times New Roman" w:cs="Times New Roman"/>
          <w:sz w:val="24"/>
          <w:szCs w:val="24"/>
        </w:rPr>
      </w:pPr>
      <w:r>
        <w:rPr>
          <w:rFonts w:ascii="Times New Roman" w:hAnsi="Times New Roman" w:cs="Times New Roman"/>
          <w:sz w:val="24"/>
          <w:szCs w:val="24"/>
        </w:rPr>
        <w:t>1.4</w:t>
      </w:r>
      <w:r w:rsidR="00914445" w:rsidRPr="007B24C5">
        <w:rPr>
          <w:rFonts w:ascii="Times New Roman" w:hAnsi="Times New Roman" w:cs="Times New Roman"/>
          <w:sz w:val="24"/>
          <w:szCs w:val="24"/>
        </w:rPr>
        <w:t xml:space="preserve">. </w:t>
      </w:r>
      <w:r w:rsidR="007B24C5">
        <w:rPr>
          <w:rFonts w:ascii="Times New Roman" w:hAnsi="Times New Roman" w:cs="Times New Roman"/>
          <w:sz w:val="24"/>
          <w:szCs w:val="24"/>
        </w:rPr>
        <w:t xml:space="preserve"> </w:t>
      </w:r>
      <w:r w:rsidR="007B24C5" w:rsidRPr="007B24C5">
        <w:rPr>
          <w:rFonts w:ascii="Times New Roman" w:hAnsi="Times New Roman" w:cs="Times New Roman"/>
          <w:sz w:val="24"/>
          <w:szCs w:val="24"/>
        </w:rPr>
        <w:t xml:space="preserve">Классификация форм инвалидности </w:t>
      </w:r>
    </w:p>
    <w:p w:rsidR="007B24C5" w:rsidRPr="007B24C5" w:rsidRDefault="007B24C5" w:rsidP="007B24C5">
      <w:pPr>
        <w:tabs>
          <w:tab w:val="left" w:pos="426"/>
        </w:tabs>
        <w:spacing w:after="0"/>
        <w:jc w:val="both"/>
        <w:rPr>
          <w:rFonts w:ascii="Times New Roman" w:hAnsi="Times New Roman" w:cs="Times New Roman"/>
          <w:sz w:val="24"/>
          <w:szCs w:val="24"/>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1902"/>
        <w:gridCol w:w="4252"/>
        <w:gridCol w:w="2410"/>
      </w:tblGrid>
      <w:tr w:rsidR="007B24C5" w:rsidRPr="00E43A7E" w:rsidTr="00E43A7E">
        <w:trPr>
          <w:jc w:val="center"/>
        </w:trPr>
        <w:tc>
          <w:tcPr>
            <w:tcW w:w="1902" w:type="dxa"/>
            <w:tcBorders>
              <w:top w:val="single" w:sz="4" w:space="0" w:color="auto"/>
              <w:left w:val="single" w:sz="4" w:space="0" w:color="auto"/>
              <w:bottom w:val="single" w:sz="12" w:space="0" w:color="666666"/>
            </w:tcBorders>
            <w:shd w:val="clear" w:color="auto" w:fill="FFFFFF" w:themeFill="background1"/>
          </w:tcPr>
          <w:p w:rsidR="007B24C5" w:rsidRPr="00E43A7E" w:rsidRDefault="007B24C5" w:rsidP="007B24C5">
            <w:pPr>
              <w:pStyle w:val="a3"/>
              <w:ind w:left="0"/>
              <w:rPr>
                <w:rFonts w:ascii="Times New Roman" w:hAnsi="Times New Roman" w:cs="Times New Roman"/>
                <w:b/>
                <w:bCs/>
              </w:rPr>
            </w:pPr>
            <w:r w:rsidRPr="00E43A7E">
              <w:rPr>
                <w:rFonts w:ascii="Times New Roman" w:hAnsi="Times New Roman" w:cs="Times New Roman"/>
                <w:b/>
                <w:bCs/>
              </w:rPr>
              <w:t xml:space="preserve">Буквенное обозначение </w:t>
            </w:r>
          </w:p>
        </w:tc>
        <w:tc>
          <w:tcPr>
            <w:tcW w:w="4252" w:type="dxa"/>
            <w:tcBorders>
              <w:top w:val="single" w:sz="4" w:space="0" w:color="auto"/>
              <w:bottom w:val="single" w:sz="12" w:space="0" w:color="666666"/>
            </w:tcBorders>
            <w:shd w:val="clear" w:color="auto" w:fill="FFFFFF" w:themeFill="background1"/>
          </w:tcPr>
          <w:p w:rsidR="007B24C5" w:rsidRPr="00E43A7E" w:rsidRDefault="007B24C5" w:rsidP="007B24C5">
            <w:pPr>
              <w:pStyle w:val="a3"/>
              <w:ind w:left="0"/>
              <w:jc w:val="center"/>
              <w:rPr>
                <w:rFonts w:ascii="Times New Roman" w:hAnsi="Times New Roman" w:cs="Times New Roman"/>
                <w:b/>
                <w:bCs/>
              </w:rPr>
            </w:pPr>
            <w:r w:rsidRPr="00E43A7E">
              <w:rPr>
                <w:rFonts w:ascii="Times New Roman" w:hAnsi="Times New Roman" w:cs="Times New Roman"/>
                <w:b/>
                <w:bCs/>
              </w:rPr>
              <w:t>Формы инвалидности</w:t>
            </w:r>
          </w:p>
        </w:tc>
        <w:tc>
          <w:tcPr>
            <w:tcW w:w="2410" w:type="dxa"/>
            <w:tcBorders>
              <w:bottom w:val="single" w:sz="12" w:space="0" w:color="666666"/>
            </w:tcBorders>
            <w:shd w:val="clear" w:color="auto" w:fill="FFFFFF" w:themeFill="background1"/>
          </w:tcPr>
          <w:p w:rsidR="007B24C5" w:rsidRPr="00E43A7E" w:rsidRDefault="007B24C5" w:rsidP="007B24C5">
            <w:pPr>
              <w:pStyle w:val="a3"/>
              <w:ind w:left="0"/>
              <w:jc w:val="center"/>
              <w:rPr>
                <w:rFonts w:ascii="Times New Roman" w:hAnsi="Times New Roman" w:cs="Times New Roman"/>
                <w:b/>
                <w:bCs/>
              </w:rPr>
            </w:pPr>
            <w:r w:rsidRPr="00E43A7E">
              <w:rPr>
                <w:rFonts w:ascii="Times New Roman" w:hAnsi="Times New Roman" w:cs="Times New Roman"/>
                <w:b/>
                <w:bCs/>
              </w:rPr>
              <w:t>Графическое изображение</w:t>
            </w:r>
            <w:r w:rsidRPr="00E43A7E">
              <w:rPr>
                <w:rStyle w:val="a6"/>
                <w:rFonts w:ascii="Times New Roman" w:hAnsi="Times New Roman" w:cs="Times New Roman"/>
                <w:b/>
                <w:bCs/>
              </w:rPr>
              <w:footnoteReference w:id="5"/>
            </w:r>
          </w:p>
        </w:tc>
      </w:tr>
      <w:tr w:rsidR="007B24C5" w:rsidRPr="00E43A7E" w:rsidTr="007B24C5">
        <w:trPr>
          <w:jc w:val="center"/>
        </w:trPr>
        <w:tc>
          <w:tcPr>
            <w:tcW w:w="1902" w:type="dxa"/>
          </w:tcPr>
          <w:p w:rsidR="007B24C5" w:rsidRPr="00E43A7E" w:rsidRDefault="007B24C5" w:rsidP="007B24C5">
            <w:pPr>
              <w:pStyle w:val="a3"/>
              <w:ind w:left="0"/>
              <w:jc w:val="center"/>
              <w:rPr>
                <w:rFonts w:ascii="Times New Roman" w:hAnsi="Times New Roman" w:cs="Times New Roman"/>
                <w:b/>
                <w:bCs/>
              </w:rPr>
            </w:pPr>
            <w:r w:rsidRPr="00E43A7E">
              <w:rPr>
                <w:rFonts w:ascii="Times New Roman" w:hAnsi="Times New Roman" w:cs="Times New Roman"/>
                <w:b/>
                <w:bCs/>
              </w:rPr>
              <w:t>К</w:t>
            </w:r>
          </w:p>
        </w:tc>
        <w:tc>
          <w:tcPr>
            <w:tcW w:w="4252" w:type="dxa"/>
          </w:tcPr>
          <w:p w:rsidR="007B24C5" w:rsidRPr="00E43A7E" w:rsidRDefault="007B24C5" w:rsidP="007B24C5">
            <w:pPr>
              <w:pStyle w:val="a3"/>
              <w:ind w:left="0"/>
              <w:rPr>
                <w:rFonts w:ascii="Times New Roman" w:hAnsi="Times New Roman" w:cs="Times New Roman"/>
              </w:rPr>
            </w:pPr>
            <w:r w:rsidRPr="00E43A7E">
              <w:rPr>
                <w:rFonts w:ascii="Times New Roman" w:hAnsi="Times New Roman" w:cs="Times New Roman"/>
              </w:rPr>
              <w:t>Инвалиды, передвигающиеся на креслах-колясках</w:t>
            </w:r>
          </w:p>
        </w:tc>
        <w:tc>
          <w:tcPr>
            <w:tcW w:w="2410" w:type="dxa"/>
          </w:tcPr>
          <w:p w:rsidR="007B24C5" w:rsidRPr="00E43A7E" w:rsidRDefault="007B24C5" w:rsidP="007B24C5">
            <w:pPr>
              <w:pStyle w:val="a3"/>
              <w:ind w:left="0"/>
              <w:jc w:val="center"/>
              <w:rPr>
                <w:rFonts w:ascii="Times New Roman" w:hAnsi="Times New Roman" w:cs="Times New Roman"/>
              </w:rPr>
            </w:pPr>
            <w:r w:rsidRPr="00E43A7E">
              <w:rPr>
                <w:rFonts w:ascii="Times New Roman" w:hAnsi="Times New Roman" w:cs="Times New Roman"/>
                <w:noProof/>
                <w:color w:val="2D2D2D"/>
                <w:lang w:eastAsia="ru-RU"/>
              </w:rPr>
              <w:drawing>
                <wp:inline distT="0" distB="0" distL="0" distR="0">
                  <wp:extent cx="446405" cy="417830"/>
                  <wp:effectExtent l="0" t="0" r="0" b="1270"/>
                  <wp:docPr id="5" name="Рисунок 5"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417830"/>
                          </a:xfrm>
                          <a:prstGeom prst="rect">
                            <a:avLst/>
                          </a:prstGeom>
                          <a:noFill/>
                          <a:ln>
                            <a:noFill/>
                          </a:ln>
                        </pic:spPr>
                      </pic:pic>
                    </a:graphicData>
                  </a:graphic>
                </wp:inline>
              </w:drawing>
            </w:r>
          </w:p>
        </w:tc>
      </w:tr>
      <w:tr w:rsidR="007B24C5" w:rsidRPr="00E43A7E" w:rsidTr="007B24C5">
        <w:trPr>
          <w:jc w:val="center"/>
        </w:trPr>
        <w:tc>
          <w:tcPr>
            <w:tcW w:w="1902" w:type="dxa"/>
          </w:tcPr>
          <w:p w:rsidR="007B24C5" w:rsidRPr="00E43A7E" w:rsidRDefault="007B24C5" w:rsidP="007B24C5">
            <w:pPr>
              <w:pStyle w:val="a3"/>
              <w:ind w:left="0"/>
              <w:jc w:val="center"/>
              <w:rPr>
                <w:rFonts w:ascii="Times New Roman" w:hAnsi="Times New Roman" w:cs="Times New Roman"/>
                <w:b/>
                <w:bCs/>
              </w:rPr>
            </w:pPr>
            <w:r w:rsidRPr="00E43A7E">
              <w:rPr>
                <w:rFonts w:ascii="Times New Roman" w:hAnsi="Times New Roman" w:cs="Times New Roman"/>
                <w:b/>
                <w:bCs/>
              </w:rPr>
              <w:t>О</w:t>
            </w:r>
          </w:p>
        </w:tc>
        <w:tc>
          <w:tcPr>
            <w:tcW w:w="4252" w:type="dxa"/>
          </w:tcPr>
          <w:p w:rsidR="007B24C5" w:rsidRPr="00E43A7E" w:rsidRDefault="007B24C5" w:rsidP="007B24C5">
            <w:pPr>
              <w:pStyle w:val="a3"/>
              <w:ind w:left="0"/>
              <w:rPr>
                <w:rFonts w:ascii="Times New Roman" w:hAnsi="Times New Roman" w:cs="Times New Roman"/>
              </w:rPr>
            </w:pPr>
            <w:r w:rsidRPr="00E43A7E">
              <w:rPr>
                <w:rFonts w:ascii="Times New Roman" w:hAnsi="Times New Roman" w:cs="Times New Roman"/>
              </w:rPr>
              <w:t>Инвалиды с нарушениями опорно-двигательного аппарата</w:t>
            </w:r>
          </w:p>
        </w:tc>
        <w:tc>
          <w:tcPr>
            <w:tcW w:w="2410" w:type="dxa"/>
          </w:tcPr>
          <w:p w:rsidR="007B24C5" w:rsidRPr="00E43A7E" w:rsidRDefault="007B24C5" w:rsidP="007B24C5">
            <w:pPr>
              <w:pStyle w:val="a3"/>
              <w:ind w:left="0"/>
              <w:jc w:val="center"/>
              <w:rPr>
                <w:rFonts w:ascii="Times New Roman" w:hAnsi="Times New Roman" w:cs="Times New Roman"/>
              </w:rPr>
            </w:pPr>
            <w:r w:rsidRPr="00E43A7E">
              <w:rPr>
                <w:rFonts w:ascii="Times New Roman" w:hAnsi="Times New Roman" w:cs="Times New Roman"/>
                <w:noProof/>
                <w:color w:val="2D2D2D"/>
                <w:lang w:eastAsia="ru-RU"/>
              </w:rPr>
              <w:drawing>
                <wp:inline distT="0" distB="0" distL="0" distR="0">
                  <wp:extent cx="467995" cy="417830"/>
                  <wp:effectExtent l="0" t="0" r="8255" b="1270"/>
                  <wp:docPr id="4" name="Рисунок 4"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995" cy="417830"/>
                          </a:xfrm>
                          <a:prstGeom prst="rect">
                            <a:avLst/>
                          </a:prstGeom>
                          <a:noFill/>
                          <a:ln>
                            <a:noFill/>
                          </a:ln>
                        </pic:spPr>
                      </pic:pic>
                    </a:graphicData>
                  </a:graphic>
                </wp:inline>
              </w:drawing>
            </w:r>
          </w:p>
        </w:tc>
      </w:tr>
      <w:tr w:rsidR="007B24C5" w:rsidRPr="00E43A7E" w:rsidTr="007B24C5">
        <w:trPr>
          <w:jc w:val="center"/>
        </w:trPr>
        <w:tc>
          <w:tcPr>
            <w:tcW w:w="1902" w:type="dxa"/>
          </w:tcPr>
          <w:p w:rsidR="007B24C5" w:rsidRPr="00E43A7E" w:rsidRDefault="007B24C5" w:rsidP="007B24C5">
            <w:pPr>
              <w:pStyle w:val="a3"/>
              <w:ind w:left="0"/>
              <w:jc w:val="center"/>
              <w:rPr>
                <w:rFonts w:ascii="Times New Roman" w:hAnsi="Times New Roman" w:cs="Times New Roman"/>
                <w:b/>
                <w:bCs/>
              </w:rPr>
            </w:pPr>
            <w:r w:rsidRPr="00E43A7E">
              <w:rPr>
                <w:rFonts w:ascii="Times New Roman" w:hAnsi="Times New Roman" w:cs="Times New Roman"/>
                <w:b/>
                <w:bCs/>
              </w:rPr>
              <w:t>С</w:t>
            </w:r>
          </w:p>
        </w:tc>
        <w:tc>
          <w:tcPr>
            <w:tcW w:w="4252" w:type="dxa"/>
          </w:tcPr>
          <w:p w:rsidR="007B24C5" w:rsidRPr="00E43A7E" w:rsidRDefault="007B24C5" w:rsidP="007B24C5">
            <w:pPr>
              <w:pStyle w:val="a3"/>
              <w:ind w:left="0"/>
              <w:rPr>
                <w:rFonts w:ascii="Times New Roman" w:hAnsi="Times New Roman" w:cs="Times New Roman"/>
              </w:rPr>
            </w:pPr>
            <w:r w:rsidRPr="00E43A7E">
              <w:rPr>
                <w:rFonts w:ascii="Times New Roman" w:hAnsi="Times New Roman" w:cs="Times New Roman"/>
              </w:rPr>
              <w:t>Инвалиды с нарушениями зрения</w:t>
            </w:r>
          </w:p>
        </w:tc>
        <w:tc>
          <w:tcPr>
            <w:tcW w:w="2410" w:type="dxa"/>
          </w:tcPr>
          <w:p w:rsidR="007B24C5" w:rsidRPr="00E43A7E" w:rsidRDefault="007B24C5" w:rsidP="007B24C5">
            <w:pPr>
              <w:pStyle w:val="a3"/>
              <w:ind w:left="0"/>
              <w:jc w:val="center"/>
              <w:rPr>
                <w:rFonts w:ascii="Times New Roman" w:hAnsi="Times New Roman" w:cs="Times New Roman"/>
              </w:rPr>
            </w:pPr>
            <w:r w:rsidRPr="00E43A7E">
              <w:rPr>
                <w:rFonts w:ascii="Times New Roman" w:hAnsi="Times New Roman" w:cs="Times New Roman"/>
                <w:noProof/>
                <w:lang w:eastAsia="ru-RU"/>
              </w:rPr>
              <w:drawing>
                <wp:inline distT="0" distB="0" distL="0" distR="0">
                  <wp:extent cx="482600" cy="4318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31800"/>
                          </a:xfrm>
                          <a:prstGeom prst="rect">
                            <a:avLst/>
                          </a:prstGeom>
                          <a:noFill/>
                          <a:ln>
                            <a:noFill/>
                          </a:ln>
                        </pic:spPr>
                      </pic:pic>
                    </a:graphicData>
                  </a:graphic>
                </wp:inline>
              </w:drawing>
            </w:r>
          </w:p>
        </w:tc>
      </w:tr>
      <w:tr w:rsidR="007B24C5" w:rsidRPr="00E43A7E" w:rsidTr="007B24C5">
        <w:trPr>
          <w:jc w:val="center"/>
        </w:trPr>
        <w:tc>
          <w:tcPr>
            <w:tcW w:w="1902" w:type="dxa"/>
          </w:tcPr>
          <w:p w:rsidR="007B24C5" w:rsidRPr="00E43A7E" w:rsidRDefault="007B24C5" w:rsidP="007B24C5">
            <w:pPr>
              <w:pStyle w:val="a3"/>
              <w:ind w:left="0"/>
              <w:jc w:val="center"/>
              <w:rPr>
                <w:rFonts w:ascii="Times New Roman" w:hAnsi="Times New Roman" w:cs="Times New Roman"/>
                <w:b/>
                <w:bCs/>
              </w:rPr>
            </w:pPr>
            <w:r w:rsidRPr="00E43A7E">
              <w:rPr>
                <w:rFonts w:ascii="Times New Roman" w:hAnsi="Times New Roman" w:cs="Times New Roman"/>
                <w:b/>
                <w:bCs/>
              </w:rPr>
              <w:t>Г</w:t>
            </w:r>
          </w:p>
        </w:tc>
        <w:tc>
          <w:tcPr>
            <w:tcW w:w="4252" w:type="dxa"/>
          </w:tcPr>
          <w:p w:rsidR="007B24C5" w:rsidRPr="00E43A7E" w:rsidRDefault="007B24C5" w:rsidP="007B24C5">
            <w:pPr>
              <w:pStyle w:val="a3"/>
              <w:ind w:left="0"/>
              <w:rPr>
                <w:rFonts w:ascii="Times New Roman" w:hAnsi="Times New Roman" w:cs="Times New Roman"/>
              </w:rPr>
            </w:pPr>
            <w:r w:rsidRPr="00E43A7E">
              <w:rPr>
                <w:rFonts w:ascii="Times New Roman" w:hAnsi="Times New Roman" w:cs="Times New Roman"/>
              </w:rPr>
              <w:t>Инвалиды с нарушениями слуха</w:t>
            </w:r>
          </w:p>
        </w:tc>
        <w:tc>
          <w:tcPr>
            <w:tcW w:w="2410" w:type="dxa"/>
          </w:tcPr>
          <w:p w:rsidR="007B24C5" w:rsidRPr="00E43A7E" w:rsidRDefault="007B24C5" w:rsidP="007B24C5">
            <w:pPr>
              <w:pStyle w:val="a3"/>
              <w:ind w:left="0"/>
              <w:jc w:val="center"/>
              <w:rPr>
                <w:rFonts w:ascii="Times New Roman" w:hAnsi="Times New Roman" w:cs="Times New Roman"/>
              </w:rPr>
            </w:pPr>
            <w:r w:rsidRPr="00E43A7E">
              <w:rPr>
                <w:rFonts w:ascii="Times New Roman" w:hAnsi="Times New Roman" w:cs="Times New Roman"/>
                <w:noProof/>
                <w:lang w:eastAsia="ru-RU"/>
              </w:rPr>
              <w:drawing>
                <wp:inline distT="0" distB="0" distL="0" distR="0">
                  <wp:extent cx="431800" cy="40322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03225"/>
                          </a:xfrm>
                          <a:prstGeom prst="rect">
                            <a:avLst/>
                          </a:prstGeom>
                          <a:noFill/>
                          <a:ln>
                            <a:noFill/>
                          </a:ln>
                        </pic:spPr>
                      </pic:pic>
                    </a:graphicData>
                  </a:graphic>
                </wp:inline>
              </w:drawing>
            </w:r>
          </w:p>
        </w:tc>
      </w:tr>
      <w:tr w:rsidR="007B24C5" w:rsidRPr="00E43A7E" w:rsidTr="007B24C5">
        <w:trPr>
          <w:jc w:val="center"/>
        </w:trPr>
        <w:tc>
          <w:tcPr>
            <w:tcW w:w="1902" w:type="dxa"/>
          </w:tcPr>
          <w:p w:rsidR="007B24C5" w:rsidRPr="00E43A7E" w:rsidRDefault="007B24C5" w:rsidP="007B24C5">
            <w:pPr>
              <w:pStyle w:val="a3"/>
              <w:ind w:left="0"/>
              <w:jc w:val="center"/>
              <w:rPr>
                <w:rFonts w:ascii="Times New Roman" w:hAnsi="Times New Roman" w:cs="Times New Roman"/>
                <w:b/>
                <w:bCs/>
              </w:rPr>
            </w:pPr>
            <w:r w:rsidRPr="00E43A7E">
              <w:rPr>
                <w:rFonts w:ascii="Times New Roman" w:hAnsi="Times New Roman" w:cs="Times New Roman"/>
                <w:b/>
                <w:bCs/>
              </w:rPr>
              <w:t>У</w:t>
            </w:r>
          </w:p>
        </w:tc>
        <w:tc>
          <w:tcPr>
            <w:tcW w:w="4252" w:type="dxa"/>
          </w:tcPr>
          <w:p w:rsidR="007B24C5" w:rsidRPr="00E43A7E" w:rsidRDefault="007B24C5" w:rsidP="007B24C5">
            <w:pPr>
              <w:pStyle w:val="a3"/>
              <w:ind w:left="0"/>
              <w:rPr>
                <w:rFonts w:ascii="Times New Roman" w:hAnsi="Times New Roman" w:cs="Times New Roman"/>
              </w:rPr>
            </w:pPr>
            <w:r w:rsidRPr="00E43A7E">
              <w:rPr>
                <w:rFonts w:ascii="Times New Roman" w:hAnsi="Times New Roman" w:cs="Times New Roman"/>
              </w:rPr>
              <w:t>Инвалиды с нарушениями умственного развития</w:t>
            </w:r>
          </w:p>
        </w:tc>
        <w:tc>
          <w:tcPr>
            <w:tcW w:w="2410" w:type="dxa"/>
          </w:tcPr>
          <w:p w:rsidR="007B24C5" w:rsidRPr="00E43A7E" w:rsidRDefault="007B24C5" w:rsidP="007B24C5">
            <w:pPr>
              <w:pStyle w:val="a3"/>
              <w:ind w:left="0"/>
              <w:jc w:val="center"/>
              <w:rPr>
                <w:rFonts w:ascii="Times New Roman" w:hAnsi="Times New Roman" w:cs="Times New Roman"/>
              </w:rPr>
            </w:pPr>
            <w:r w:rsidRPr="00E43A7E">
              <w:rPr>
                <w:rFonts w:ascii="Times New Roman" w:hAnsi="Times New Roman" w:cs="Times New Roman"/>
                <w:noProof/>
                <w:color w:val="2D2D2D"/>
                <w:lang w:eastAsia="ru-RU"/>
              </w:rPr>
              <w:drawing>
                <wp:inline distT="0" distB="0" distL="0" distR="0">
                  <wp:extent cx="431800" cy="403225"/>
                  <wp:effectExtent l="0" t="0" r="6350" b="0"/>
                  <wp:docPr id="1" name="Рисунок 1"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03225"/>
                          </a:xfrm>
                          <a:prstGeom prst="rect">
                            <a:avLst/>
                          </a:prstGeom>
                          <a:noFill/>
                          <a:ln>
                            <a:noFill/>
                          </a:ln>
                        </pic:spPr>
                      </pic:pic>
                    </a:graphicData>
                  </a:graphic>
                </wp:inline>
              </w:drawing>
            </w:r>
          </w:p>
        </w:tc>
      </w:tr>
    </w:tbl>
    <w:p w:rsidR="007B24C5" w:rsidRPr="007B24C5" w:rsidRDefault="007B24C5" w:rsidP="007B24C5">
      <w:pPr>
        <w:pStyle w:val="a3"/>
        <w:spacing w:after="0"/>
        <w:ind w:left="900"/>
        <w:rPr>
          <w:rFonts w:ascii="Times New Roman" w:hAnsi="Times New Roman" w:cs="Times New Roman"/>
          <w:sz w:val="24"/>
          <w:szCs w:val="24"/>
        </w:rPr>
      </w:pPr>
    </w:p>
    <w:p w:rsidR="007B24C5" w:rsidRDefault="007B24C5" w:rsidP="007B24C5">
      <w:pPr>
        <w:pStyle w:val="a3"/>
        <w:spacing w:after="0"/>
        <w:ind w:left="0" w:firstLine="567"/>
        <w:jc w:val="both"/>
        <w:rPr>
          <w:rFonts w:ascii="Times New Roman" w:hAnsi="Times New Roman" w:cs="Times New Roman"/>
          <w:sz w:val="24"/>
          <w:szCs w:val="24"/>
        </w:rPr>
      </w:pPr>
      <w:r w:rsidRPr="007B24C5">
        <w:rPr>
          <w:rFonts w:ascii="Times New Roman" w:hAnsi="Times New Roman" w:cs="Times New Roman"/>
          <w:sz w:val="24"/>
          <w:szCs w:val="24"/>
        </w:rPr>
        <w:t>В зависимости от формы инвалидности лицо сталкивается с определенными барьерами, мешающими ему пользоваться зданиями, сооружениями и предоставляемыми населению услугами наравне с остальными людьми.</w:t>
      </w:r>
    </w:p>
    <w:p w:rsidR="007B24C5" w:rsidRDefault="007B24C5" w:rsidP="007B24C5">
      <w:pPr>
        <w:pStyle w:val="a3"/>
        <w:spacing w:after="0"/>
        <w:ind w:left="0" w:firstLine="567"/>
        <w:jc w:val="both"/>
        <w:rPr>
          <w:rFonts w:ascii="Times New Roman" w:hAnsi="Times New Roman" w:cs="Times New Roman"/>
          <w:sz w:val="24"/>
          <w:szCs w:val="24"/>
        </w:rPr>
      </w:pPr>
    </w:p>
    <w:p w:rsidR="007B24C5" w:rsidRPr="007B24C5" w:rsidRDefault="00E43A7E" w:rsidP="007B24C5">
      <w:pPr>
        <w:spacing w:after="0"/>
        <w:ind w:firstLine="567"/>
        <w:jc w:val="both"/>
        <w:rPr>
          <w:rFonts w:ascii="Times New Roman" w:hAnsi="Times New Roman"/>
          <w:b/>
          <w:sz w:val="24"/>
          <w:szCs w:val="24"/>
        </w:rPr>
      </w:pPr>
      <w:r>
        <w:rPr>
          <w:rFonts w:ascii="Times New Roman" w:hAnsi="Times New Roman" w:cs="Times New Roman"/>
          <w:sz w:val="24"/>
          <w:szCs w:val="24"/>
        </w:rPr>
        <w:t>1.5</w:t>
      </w:r>
      <w:r w:rsidR="007B24C5" w:rsidRPr="007B24C5">
        <w:rPr>
          <w:rFonts w:ascii="Times New Roman" w:hAnsi="Times New Roman" w:cs="Times New Roman"/>
          <w:sz w:val="24"/>
          <w:szCs w:val="24"/>
        </w:rPr>
        <w:t>.</w:t>
      </w:r>
      <w:r w:rsidR="007B24C5" w:rsidRPr="007B24C5">
        <w:rPr>
          <w:rFonts w:ascii="Times New Roman" w:hAnsi="Times New Roman"/>
          <w:b/>
          <w:sz w:val="24"/>
          <w:szCs w:val="24"/>
        </w:rPr>
        <w:t xml:space="preserve"> </w:t>
      </w:r>
      <w:r w:rsidR="007B24C5" w:rsidRPr="007B24C5">
        <w:rPr>
          <w:rFonts w:ascii="Times New Roman" w:hAnsi="Times New Roman"/>
          <w:sz w:val="24"/>
          <w:szCs w:val="24"/>
        </w:rPr>
        <w:t>Характеристика барьеров окружающей среды для инвалидов разных форм</w:t>
      </w:r>
      <w:r w:rsidR="007B24C5">
        <w:rPr>
          <w:rFonts w:ascii="Times New Roman" w:hAnsi="Times New Roman"/>
          <w:sz w:val="24"/>
          <w:szCs w:val="24"/>
        </w:rPr>
        <w:t>.</w:t>
      </w:r>
    </w:p>
    <w:p w:rsidR="007B24C5" w:rsidRPr="007B24C5" w:rsidRDefault="007B24C5" w:rsidP="007B24C5">
      <w:pPr>
        <w:pStyle w:val="a3"/>
        <w:spacing w:after="0"/>
        <w:ind w:left="0" w:firstLine="567"/>
        <w:jc w:val="both"/>
        <w:rPr>
          <w:rFonts w:ascii="Times New Roman" w:hAnsi="Times New Roman"/>
          <w:sz w:val="24"/>
          <w:szCs w:val="24"/>
        </w:rPr>
      </w:pPr>
      <w:r w:rsidRPr="007B24C5">
        <w:rPr>
          <w:rFonts w:ascii="Times New Roman" w:hAnsi="Times New Roman"/>
          <w:i/>
          <w:sz w:val="24"/>
          <w:szCs w:val="24"/>
        </w:rPr>
        <w:t>Для инвалидов, передвигающихся на креслах-колясках,</w:t>
      </w:r>
      <w:r w:rsidRPr="007B24C5">
        <w:rPr>
          <w:rFonts w:ascii="Times New Roman" w:hAnsi="Times New Roman"/>
          <w:sz w:val="24"/>
          <w:szCs w:val="24"/>
        </w:rPr>
        <w:t xml:space="preserve"> барьерами различной степени выраженности могут быть пороги, ступени, неровное, скользкое покрытие, неправильно установленные пандусы, отсутствие поручней, высокое расположение информации, высокие прилавки, отсутствие места для разворота на кресло-коляске, узкие дверные проемы, коридоры, отсутствие посторонней помощи при преодолении препятствий (при необходимости) и др. физические и информационные барьеры.</w:t>
      </w:r>
    </w:p>
    <w:p w:rsidR="007B24C5" w:rsidRPr="007B24C5" w:rsidRDefault="007B24C5" w:rsidP="007B24C5">
      <w:pPr>
        <w:pStyle w:val="a3"/>
        <w:spacing w:after="0"/>
        <w:ind w:left="0" w:firstLine="567"/>
        <w:jc w:val="both"/>
        <w:rPr>
          <w:rFonts w:ascii="Times New Roman" w:hAnsi="Times New Roman"/>
          <w:i/>
          <w:sz w:val="24"/>
          <w:szCs w:val="24"/>
        </w:rPr>
      </w:pPr>
      <w:r w:rsidRPr="007B24C5">
        <w:rPr>
          <w:rFonts w:ascii="Times New Roman" w:hAnsi="Times New Roman"/>
          <w:i/>
          <w:sz w:val="24"/>
          <w:szCs w:val="24"/>
        </w:rPr>
        <w:t xml:space="preserve">Для инвалидов с нарушениями опорно-двигательного аппарата </w:t>
      </w:r>
      <w:r w:rsidRPr="007B24C5">
        <w:rPr>
          <w:rFonts w:ascii="Times New Roman" w:hAnsi="Times New Roman"/>
          <w:sz w:val="24"/>
          <w:szCs w:val="24"/>
        </w:rPr>
        <w:t>барьерами различной степени выраженности могут быть:</w:t>
      </w:r>
    </w:p>
    <w:p w:rsidR="000C4D0C" w:rsidRDefault="000C4D0C" w:rsidP="000C4D0C">
      <w:pPr>
        <w:pStyle w:val="a3"/>
        <w:spacing w:after="0"/>
        <w:ind w:left="567"/>
        <w:jc w:val="both"/>
        <w:rPr>
          <w:rFonts w:ascii="Times New Roman" w:hAnsi="Times New Roman"/>
          <w:sz w:val="24"/>
          <w:szCs w:val="24"/>
        </w:rPr>
      </w:pPr>
      <w:r>
        <w:rPr>
          <w:rFonts w:ascii="Times New Roman" w:hAnsi="Times New Roman"/>
          <w:sz w:val="24"/>
          <w:szCs w:val="24"/>
        </w:rPr>
        <w:t xml:space="preserve">- </w:t>
      </w:r>
      <w:r w:rsidR="007B24C5" w:rsidRPr="007B24C5">
        <w:rPr>
          <w:rFonts w:ascii="Times New Roman" w:hAnsi="Times New Roman"/>
          <w:sz w:val="24"/>
          <w:szCs w:val="24"/>
        </w:rPr>
        <w:t xml:space="preserve">для лиц, передвигающихся самостоятельно с помощью тростей, костылей, опор –  пороги, ступени, неровное, скользкое покрытие, неправильно установленные пандусы, отсутствие поручней, отсутствие мест отдыха на пути движения и др. физические барьеры; </w:t>
      </w:r>
    </w:p>
    <w:p w:rsidR="007B24C5" w:rsidRPr="000C4D0C" w:rsidRDefault="000C4D0C" w:rsidP="000C4D0C">
      <w:pPr>
        <w:pStyle w:val="a3"/>
        <w:spacing w:after="0"/>
        <w:ind w:left="567"/>
        <w:jc w:val="both"/>
        <w:rPr>
          <w:rFonts w:ascii="Times New Roman" w:hAnsi="Times New Roman"/>
          <w:sz w:val="24"/>
          <w:szCs w:val="24"/>
        </w:rPr>
      </w:pPr>
      <w:r>
        <w:rPr>
          <w:rFonts w:ascii="Times New Roman" w:hAnsi="Times New Roman"/>
          <w:sz w:val="24"/>
          <w:szCs w:val="24"/>
        </w:rPr>
        <w:lastRenderedPageBreak/>
        <w:t xml:space="preserve">- </w:t>
      </w:r>
      <w:r w:rsidR="007B24C5" w:rsidRPr="000C4D0C">
        <w:rPr>
          <w:rFonts w:ascii="Times New Roman" w:hAnsi="Times New Roman"/>
          <w:sz w:val="24"/>
          <w:szCs w:val="24"/>
        </w:rPr>
        <w:t>для лиц, не действующих руками –  препятствия при выполнении действий руками (открывание дверей, снятие одежды и обуви и т.д., пользование краном, клавишами и др.), отсутствие  помощи  на объекте социальной инфраструктуры для  осуществления  действий руками;</w:t>
      </w:r>
    </w:p>
    <w:p w:rsidR="007B24C5" w:rsidRPr="007B24C5" w:rsidRDefault="007B24C5" w:rsidP="007B24C5">
      <w:pPr>
        <w:pStyle w:val="a3"/>
        <w:spacing w:after="0"/>
        <w:ind w:left="0" w:firstLine="567"/>
        <w:jc w:val="both"/>
        <w:rPr>
          <w:rFonts w:ascii="Times New Roman" w:hAnsi="Times New Roman"/>
          <w:sz w:val="24"/>
          <w:szCs w:val="24"/>
        </w:rPr>
      </w:pPr>
      <w:r w:rsidRPr="007B24C5">
        <w:rPr>
          <w:rFonts w:ascii="Times New Roman" w:hAnsi="Times New Roman"/>
          <w:i/>
          <w:sz w:val="24"/>
          <w:szCs w:val="24"/>
        </w:rPr>
        <w:t>Для инвалидов с нарушениями  зрения</w:t>
      </w:r>
      <w:r w:rsidRPr="007B24C5">
        <w:rPr>
          <w:rFonts w:ascii="Times New Roman" w:hAnsi="Times New Roman"/>
          <w:sz w:val="24"/>
          <w:szCs w:val="24"/>
        </w:rPr>
        <w:t xml:space="preserve"> барьерами различной степени выраженности могут быть отсутствие тактильных указателей, в том числе направления движения, информационных указателей, преграды на пути движения (стойки, колонны, углы, стеклянные двери без контрастного обозначения и др.); неровное, скользкое покрытие, отсутствие  помощи  на объекте социальной инфраструктуры для   получения информации и ориентации и др.</w:t>
      </w:r>
    </w:p>
    <w:p w:rsidR="007B24C5" w:rsidRPr="007B24C5" w:rsidRDefault="007B24C5" w:rsidP="007B24C5">
      <w:pPr>
        <w:pStyle w:val="a3"/>
        <w:spacing w:after="0"/>
        <w:ind w:left="0" w:firstLine="567"/>
        <w:jc w:val="both"/>
        <w:rPr>
          <w:rFonts w:ascii="Times New Roman" w:hAnsi="Times New Roman"/>
          <w:sz w:val="24"/>
          <w:szCs w:val="24"/>
        </w:rPr>
      </w:pPr>
      <w:r w:rsidRPr="007B24C5">
        <w:rPr>
          <w:rFonts w:ascii="Times New Roman" w:hAnsi="Times New Roman"/>
          <w:i/>
          <w:sz w:val="24"/>
          <w:szCs w:val="24"/>
        </w:rPr>
        <w:t xml:space="preserve">Для инвалидов с нарушениями слуха </w:t>
      </w:r>
      <w:r w:rsidRPr="007B24C5">
        <w:rPr>
          <w:rFonts w:ascii="Times New Roman" w:hAnsi="Times New Roman"/>
          <w:sz w:val="24"/>
          <w:szCs w:val="24"/>
        </w:rPr>
        <w:t>барьерами различной степени выраженности могут быть отсутствие зрительной информации, в том числе при чрезвычайных ситуациях на объекте социальной инфраструктуры, отсутствие возможности подключения современных технических средств реабилитации (слуховых аппаратов) к системам информации (например, через индукционные петли), электромагнитные помехи при проходе через турникеты, средства контроля для лиц с кохлеарными имплантами, отсутствие  сурдопереводчика, тифлосурдопереводчика и др. информационные барьеры.</w:t>
      </w:r>
    </w:p>
    <w:p w:rsidR="007B24C5" w:rsidRPr="007B24C5" w:rsidRDefault="007B24C5" w:rsidP="007B24C5">
      <w:pPr>
        <w:pStyle w:val="a3"/>
        <w:spacing w:after="0"/>
        <w:ind w:left="0" w:firstLine="567"/>
        <w:jc w:val="both"/>
        <w:rPr>
          <w:rFonts w:ascii="Times New Roman" w:hAnsi="Times New Roman"/>
          <w:sz w:val="24"/>
          <w:szCs w:val="24"/>
        </w:rPr>
      </w:pPr>
      <w:r w:rsidRPr="007B24C5">
        <w:rPr>
          <w:rFonts w:ascii="Times New Roman" w:hAnsi="Times New Roman"/>
          <w:i/>
          <w:sz w:val="24"/>
          <w:szCs w:val="24"/>
        </w:rPr>
        <w:t>Для инвалидов с нарушениями   умственного развития</w:t>
      </w:r>
      <w:r w:rsidRPr="007B24C5">
        <w:rPr>
          <w:rFonts w:ascii="Times New Roman" w:hAnsi="Times New Roman"/>
          <w:sz w:val="24"/>
          <w:szCs w:val="24"/>
        </w:rPr>
        <w:t xml:space="preserve"> барьерами различной степени выраженности могут быть отсутствие понятной  для усвоения информации на объекте социальной инфраструктуры,  отсутствие  помощи  на объекте социальной инфраструктуры для   получения информации и ориентации и др.</w:t>
      </w:r>
    </w:p>
    <w:p w:rsidR="007B24C5" w:rsidRPr="007B24C5" w:rsidRDefault="007B24C5" w:rsidP="007B24C5">
      <w:pPr>
        <w:pStyle w:val="a3"/>
        <w:spacing w:after="0"/>
        <w:ind w:left="0"/>
        <w:jc w:val="both"/>
        <w:rPr>
          <w:rFonts w:ascii="Times New Roman" w:hAnsi="Times New Roman" w:cs="Times New Roman"/>
          <w:sz w:val="24"/>
          <w:szCs w:val="24"/>
        </w:rPr>
      </w:pPr>
    </w:p>
    <w:p w:rsidR="00914445" w:rsidRPr="007B24C5" w:rsidRDefault="00914445" w:rsidP="007B24C5">
      <w:pPr>
        <w:tabs>
          <w:tab w:val="left" w:pos="426"/>
        </w:tabs>
        <w:spacing w:after="0"/>
        <w:jc w:val="both"/>
        <w:rPr>
          <w:rFonts w:ascii="Times New Roman" w:hAnsi="Times New Roman" w:cs="Times New Roman"/>
          <w:sz w:val="24"/>
          <w:szCs w:val="24"/>
        </w:rPr>
      </w:pPr>
    </w:p>
    <w:p w:rsidR="00914445" w:rsidRPr="007B24C5" w:rsidRDefault="00914445" w:rsidP="007B24C5">
      <w:pPr>
        <w:tabs>
          <w:tab w:val="left" w:pos="426"/>
        </w:tabs>
        <w:spacing w:after="0"/>
        <w:jc w:val="both"/>
        <w:rPr>
          <w:rFonts w:ascii="Times New Roman" w:hAnsi="Times New Roman" w:cs="Times New Roman"/>
          <w:sz w:val="24"/>
          <w:szCs w:val="24"/>
        </w:rPr>
      </w:pPr>
    </w:p>
    <w:p w:rsidR="000C4D0C" w:rsidRPr="000C4D0C" w:rsidRDefault="00914445" w:rsidP="000C4D0C">
      <w:pPr>
        <w:tabs>
          <w:tab w:val="left" w:pos="426"/>
        </w:tabs>
        <w:spacing w:after="0"/>
        <w:jc w:val="center"/>
        <w:rPr>
          <w:rFonts w:ascii="Times New Roman" w:hAnsi="Times New Roman" w:cs="Times New Roman"/>
          <w:b/>
          <w:sz w:val="24"/>
          <w:szCs w:val="24"/>
        </w:rPr>
      </w:pPr>
      <w:r w:rsidRPr="000C4D0C">
        <w:rPr>
          <w:rFonts w:ascii="Times New Roman" w:hAnsi="Times New Roman" w:cs="Times New Roman"/>
          <w:b/>
          <w:sz w:val="24"/>
          <w:szCs w:val="24"/>
        </w:rPr>
        <w:t xml:space="preserve">2. СОПРОВОЖДЕНИЕ ИНВАЛИДОВ </w:t>
      </w:r>
      <w:r w:rsidR="000C4D0C">
        <w:rPr>
          <w:rFonts w:ascii="Times New Roman" w:hAnsi="Times New Roman" w:cs="Times New Roman"/>
          <w:b/>
          <w:sz w:val="24"/>
          <w:szCs w:val="24"/>
        </w:rPr>
        <w:t xml:space="preserve"> </w:t>
      </w:r>
      <w:r w:rsidRPr="000C4D0C">
        <w:rPr>
          <w:rFonts w:ascii="Times New Roman" w:hAnsi="Times New Roman" w:cs="Times New Roman"/>
          <w:b/>
          <w:sz w:val="24"/>
          <w:szCs w:val="24"/>
        </w:rPr>
        <w:t xml:space="preserve"> В УЧРЕЖДЕНИИ (ОРГАНИЗАЦИИ) И ПРИ ОКАЗАНИИ ИМ УСЛУГ</w:t>
      </w:r>
    </w:p>
    <w:p w:rsidR="000C4D0C" w:rsidRDefault="000C4D0C" w:rsidP="007B24C5">
      <w:pPr>
        <w:tabs>
          <w:tab w:val="left" w:pos="426"/>
        </w:tabs>
        <w:spacing w:after="0"/>
        <w:jc w:val="both"/>
        <w:rPr>
          <w:rFonts w:ascii="Times New Roman" w:hAnsi="Times New Roman" w:cs="Times New Roman"/>
          <w:sz w:val="24"/>
          <w:szCs w:val="24"/>
        </w:rPr>
      </w:pPr>
    </w:p>
    <w:p w:rsidR="00914445" w:rsidRPr="007B24C5" w:rsidRDefault="00914445" w:rsidP="00F11E6A">
      <w:pPr>
        <w:tabs>
          <w:tab w:val="left" w:pos="426"/>
        </w:tabs>
        <w:spacing w:after="0"/>
        <w:ind w:firstLine="567"/>
        <w:jc w:val="both"/>
        <w:rPr>
          <w:rFonts w:ascii="Times New Roman" w:hAnsi="Times New Roman" w:cs="Times New Roman"/>
          <w:sz w:val="24"/>
          <w:szCs w:val="24"/>
        </w:rPr>
      </w:pPr>
      <w:r w:rsidRPr="007B24C5">
        <w:rPr>
          <w:rFonts w:ascii="Times New Roman" w:hAnsi="Times New Roman" w:cs="Times New Roman"/>
          <w:sz w:val="24"/>
          <w:szCs w:val="24"/>
        </w:rPr>
        <w:t xml:space="preserve">2.1. Инвалидам оказывается необходимая помощь при входе в здание (выходе из здания, снятии и одевании верхней одежды). </w:t>
      </w:r>
    </w:p>
    <w:p w:rsidR="000C4D0C" w:rsidRDefault="000C4D0C" w:rsidP="007B24C5">
      <w:pPr>
        <w:tabs>
          <w:tab w:val="left" w:pos="426"/>
        </w:tabs>
        <w:spacing w:after="0"/>
        <w:jc w:val="both"/>
        <w:rPr>
          <w:rFonts w:ascii="Times New Roman" w:hAnsi="Times New Roman" w:cs="Times New Roman"/>
          <w:sz w:val="24"/>
          <w:szCs w:val="24"/>
        </w:rPr>
      </w:pPr>
    </w:p>
    <w:p w:rsidR="00914445" w:rsidRPr="007B24C5" w:rsidRDefault="00914445" w:rsidP="00F11E6A">
      <w:pPr>
        <w:tabs>
          <w:tab w:val="left" w:pos="426"/>
        </w:tabs>
        <w:spacing w:after="0"/>
        <w:ind w:firstLine="567"/>
        <w:jc w:val="both"/>
        <w:rPr>
          <w:rFonts w:ascii="Times New Roman" w:hAnsi="Times New Roman" w:cs="Times New Roman"/>
          <w:sz w:val="24"/>
          <w:szCs w:val="24"/>
        </w:rPr>
      </w:pPr>
      <w:r w:rsidRPr="007B24C5">
        <w:rPr>
          <w:rFonts w:ascii="Times New Roman" w:hAnsi="Times New Roman" w:cs="Times New Roman"/>
          <w:sz w:val="24"/>
          <w:szCs w:val="24"/>
        </w:rPr>
        <w:t>2.2. В первоочередном порядке уточняется, в какой помощи нуждается инвалид, цель посещения учреждения (организации), необходимость сопровождения.</w:t>
      </w:r>
    </w:p>
    <w:p w:rsidR="000C4D0C" w:rsidRDefault="000C4D0C" w:rsidP="007B24C5">
      <w:pPr>
        <w:tabs>
          <w:tab w:val="left" w:pos="426"/>
        </w:tabs>
        <w:spacing w:after="0"/>
        <w:jc w:val="both"/>
        <w:rPr>
          <w:rFonts w:ascii="Times New Roman" w:hAnsi="Times New Roman" w:cs="Times New Roman"/>
          <w:sz w:val="24"/>
          <w:szCs w:val="24"/>
        </w:rPr>
      </w:pPr>
    </w:p>
    <w:p w:rsidR="00914445" w:rsidRPr="007B24C5" w:rsidRDefault="00914445" w:rsidP="00F11E6A">
      <w:pPr>
        <w:tabs>
          <w:tab w:val="left" w:pos="426"/>
        </w:tabs>
        <w:spacing w:after="0"/>
        <w:ind w:firstLine="567"/>
        <w:jc w:val="both"/>
        <w:rPr>
          <w:rFonts w:ascii="Times New Roman" w:hAnsi="Times New Roman" w:cs="Times New Roman"/>
          <w:sz w:val="24"/>
          <w:szCs w:val="24"/>
        </w:rPr>
      </w:pPr>
      <w:r w:rsidRPr="007B24C5">
        <w:rPr>
          <w:rFonts w:ascii="Times New Roman" w:hAnsi="Times New Roman" w:cs="Times New Roman"/>
          <w:sz w:val="24"/>
          <w:szCs w:val="24"/>
        </w:rPr>
        <w:t xml:space="preserve">2.3. Для обеспечения доступа инвалидов к услугам специалисту при приёме инвалида в учреждении (организации) необходимо: </w:t>
      </w:r>
    </w:p>
    <w:p w:rsidR="00914445" w:rsidRPr="007B24C5" w:rsidRDefault="00914445" w:rsidP="00F11E6A">
      <w:pPr>
        <w:tabs>
          <w:tab w:val="left" w:pos="426"/>
        </w:tabs>
        <w:spacing w:after="0"/>
        <w:ind w:firstLine="567"/>
        <w:jc w:val="both"/>
        <w:rPr>
          <w:rFonts w:ascii="Times New Roman" w:hAnsi="Times New Roman" w:cs="Times New Roman"/>
          <w:sz w:val="24"/>
          <w:szCs w:val="24"/>
        </w:rPr>
      </w:pPr>
      <w:r w:rsidRPr="007B24C5">
        <w:rPr>
          <w:rFonts w:ascii="Times New Roman" w:hAnsi="Times New Roman" w:cs="Times New Roman"/>
          <w:sz w:val="24"/>
          <w:szCs w:val="24"/>
        </w:rPr>
        <w:t>а) рассказать инвалиду об особенностях зд</w:t>
      </w:r>
      <w:r w:rsidR="00F11E6A">
        <w:rPr>
          <w:rFonts w:ascii="Times New Roman" w:hAnsi="Times New Roman" w:cs="Times New Roman"/>
          <w:sz w:val="24"/>
          <w:szCs w:val="24"/>
        </w:rPr>
        <w:t xml:space="preserve">ания учреждения (организации): </w:t>
      </w:r>
      <w:r w:rsidRPr="007B24C5">
        <w:rPr>
          <w:rFonts w:ascii="Times New Roman" w:hAnsi="Times New Roman" w:cs="Times New Roman"/>
          <w:sz w:val="24"/>
          <w:szCs w:val="24"/>
        </w:rPr>
        <w:t>количестве этажей; наличии лифтов, поручней, других приспособлений и устройств для инвалидов применительно к его функциональным ограничениям; расположении санитарных комнат, возможны</w:t>
      </w:r>
      <w:r w:rsidR="00F11E6A">
        <w:rPr>
          <w:rFonts w:ascii="Times New Roman" w:hAnsi="Times New Roman" w:cs="Times New Roman"/>
          <w:sz w:val="24"/>
          <w:szCs w:val="24"/>
        </w:rPr>
        <w:t xml:space="preserve">х препятствиях на пути и т.д.; </w:t>
      </w:r>
      <w:r w:rsidRPr="007B24C5">
        <w:rPr>
          <w:rFonts w:ascii="Times New Roman" w:hAnsi="Times New Roman" w:cs="Times New Roman"/>
          <w:sz w:val="24"/>
          <w:szCs w:val="24"/>
        </w:rPr>
        <w:t>необходимых для оказания услуги структурных подразделениях учреждения (организации) и местах их расположения в здании, в каком кабинете и к кому обратиться по вопросам, которые могут возникнуть в ходе предоставления услуги;</w:t>
      </w:r>
    </w:p>
    <w:p w:rsidR="00914445" w:rsidRPr="007B24C5" w:rsidRDefault="00914445" w:rsidP="00F11E6A">
      <w:pPr>
        <w:tabs>
          <w:tab w:val="left" w:pos="426"/>
        </w:tabs>
        <w:spacing w:after="0"/>
        <w:ind w:firstLine="567"/>
        <w:jc w:val="both"/>
        <w:rPr>
          <w:rFonts w:ascii="Times New Roman" w:hAnsi="Times New Roman" w:cs="Times New Roman"/>
          <w:sz w:val="24"/>
          <w:szCs w:val="24"/>
        </w:rPr>
      </w:pPr>
      <w:r w:rsidRPr="007B24C5">
        <w:rPr>
          <w:rFonts w:ascii="Times New Roman" w:hAnsi="Times New Roman" w:cs="Times New Roman"/>
          <w:sz w:val="24"/>
          <w:szCs w:val="24"/>
        </w:rPr>
        <w:t xml:space="preserve"> б)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 </w:t>
      </w:r>
    </w:p>
    <w:p w:rsidR="00914445" w:rsidRPr="007B24C5" w:rsidRDefault="00914445" w:rsidP="00F11E6A">
      <w:pPr>
        <w:tabs>
          <w:tab w:val="left" w:pos="426"/>
        </w:tabs>
        <w:spacing w:after="0"/>
        <w:ind w:firstLine="567"/>
        <w:jc w:val="both"/>
        <w:rPr>
          <w:rFonts w:ascii="Times New Roman" w:hAnsi="Times New Roman" w:cs="Times New Roman"/>
          <w:sz w:val="24"/>
          <w:szCs w:val="24"/>
        </w:rPr>
      </w:pPr>
      <w:r w:rsidRPr="007B24C5">
        <w:rPr>
          <w:rFonts w:ascii="Times New Roman" w:hAnsi="Times New Roman" w:cs="Times New Roman"/>
          <w:sz w:val="24"/>
          <w:szCs w:val="24"/>
        </w:rPr>
        <w:t>в) при оказании услуги в учреждении чётко разъяснить график оказания услуги (выдать расписание 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914445" w:rsidRPr="007B24C5" w:rsidRDefault="000C4D0C" w:rsidP="007B24C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14445" w:rsidRPr="007B24C5" w:rsidRDefault="000C4D0C" w:rsidP="00F11E6A">
      <w:pPr>
        <w:tabs>
          <w:tab w:val="left" w:pos="426"/>
        </w:tabs>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00914445" w:rsidRPr="007B24C5">
        <w:rPr>
          <w:rFonts w:ascii="Times New Roman" w:hAnsi="Times New Roman" w:cs="Times New Roman"/>
          <w:sz w:val="24"/>
          <w:szCs w:val="24"/>
        </w:rPr>
        <w:t xml:space="preserve">.4. Особенности общения с инвалидами, имеющими нарушение зрения или незрячими: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 </w:t>
      </w:r>
      <w:r w:rsidR="000C4D0C">
        <w:rPr>
          <w:rFonts w:ascii="Times New Roman" w:hAnsi="Times New Roman" w:cs="Times New Roman"/>
          <w:sz w:val="24"/>
          <w:szCs w:val="24"/>
        </w:rPr>
        <w:t xml:space="preserve">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w:t>
      </w:r>
    </w:p>
    <w:p w:rsidR="000C4D0C"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t xml:space="preserve"> </w:t>
      </w: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t xml:space="preserve"> </w:t>
      </w: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Когда вы общаетесь с группой незрячих людей, не забывайте каждый раз называть того, к кому вы обращаетесь.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Не заставляйте вашего собеседника обращаться в пустоту: если вы перемещаетесь, предупредите его об этом.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Избегайте расплывчатых определений и инструкций, которые обычно сопровождаются жестами, старайтесь быть точными в определениях.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 </w:t>
      </w:r>
    </w:p>
    <w:p w:rsidR="00914445" w:rsidRPr="007B24C5" w:rsidRDefault="00914445" w:rsidP="007B24C5">
      <w:pPr>
        <w:tabs>
          <w:tab w:val="left" w:pos="426"/>
        </w:tabs>
        <w:spacing w:after="0"/>
        <w:jc w:val="both"/>
        <w:rPr>
          <w:rFonts w:ascii="Times New Roman" w:hAnsi="Times New Roman" w:cs="Times New Roman"/>
          <w:sz w:val="24"/>
          <w:szCs w:val="24"/>
        </w:rPr>
      </w:pPr>
    </w:p>
    <w:p w:rsidR="00914445" w:rsidRPr="007B24C5" w:rsidRDefault="00E43A7E" w:rsidP="007B24C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2</w:t>
      </w:r>
      <w:r w:rsidR="00914445" w:rsidRPr="007B24C5">
        <w:rPr>
          <w:rFonts w:ascii="Times New Roman" w:hAnsi="Times New Roman" w:cs="Times New Roman"/>
          <w:sz w:val="24"/>
          <w:szCs w:val="24"/>
        </w:rPr>
        <w:t>.5. Особенностями общения с инвалидами, имеющими нарушение слуха:</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t xml:space="preserve"> </w:t>
      </w: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Говорите ясно и ровно. Не нужно излишне подчеркивать что-то. Кричать, особенно в ухо, не надо.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Если существуют трудности при устном общении, спросите, не будет ли проще переписываться.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lastRenderedPageBreak/>
        <w:sym w:font="Symbol" w:char="F0B7"/>
      </w:r>
      <w:r w:rsidRPr="007B24C5">
        <w:rPr>
          <w:rFonts w:ascii="Times New Roman" w:hAnsi="Times New Roman" w:cs="Times New Roman"/>
          <w:sz w:val="24"/>
          <w:szCs w:val="24"/>
        </w:rPr>
        <w:t xml:space="preserve">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r w:rsidR="000C4D0C">
        <w:rPr>
          <w:rFonts w:ascii="Times New Roman" w:hAnsi="Times New Roman" w:cs="Times New Roman"/>
          <w:sz w:val="24"/>
          <w:szCs w:val="24"/>
        </w:rPr>
        <w:t>.</w:t>
      </w:r>
      <w:r w:rsidRPr="007B24C5">
        <w:rPr>
          <w:rFonts w:ascii="Times New Roman" w:hAnsi="Times New Roman" w:cs="Times New Roman"/>
          <w:sz w:val="24"/>
          <w:szCs w:val="24"/>
        </w:rPr>
        <w:t xml:space="preserve"> </w:t>
      </w:r>
      <w:r w:rsidR="000C4D0C">
        <w:rPr>
          <w:rFonts w:ascii="Times New Roman" w:hAnsi="Times New Roman" w:cs="Times New Roman"/>
          <w:sz w:val="24"/>
          <w:szCs w:val="24"/>
        </w:rPr>
        <w:t xml:space="preserve">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rsidR="00914445" w:rsidRPr="007B24C5" w:rsidRDefault="00914445" w:rsidP="007B24C5">
      <w:pPr>
        <w:tabs>
          <w:tab w:val="left" w:pos="426"/>
        </w:tabs>
        <w:spacing w:after="0"/>
        <w:jc w:val="both"/>
        <w:rPr>
          <w:rFonts w:ascii="Times New Roman" w:hAnsi="Times New Roman" w:cs="Times New Roman"/>
          <w:sz w:val="24"/>
          <w:szCs w:val="24"/>
        </w:rPr>
      </w:pPr>
      <w:r w:rsidRPr="007B24C5">
        <w:rPr>
          <w:rFonts w:ascii="Times New Roman" w:hAnsi="Times New Roman" w:cs="Times New Roman"/>
          <w:sz w:val="24"/>
          <w:szCs w:val="24"/>
        </w:rPr>
        <w:sym w:font="Symbol" w:char="F0B7"/>
      </w:r>
      <w:r w:rsidRPr="007B24C5">
        <w:rPr>
          <w:rFonts w:ascii="Times New Roman" w:hAnsi="Times New Roman" w:cs="Times New Roman"/>
          <w:sz w:val="24"/>
          <w:szCs w:val="24"/>
        </w:rPr>
        <w:t xml:space="preserve"> 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 </w:t>
      </w:r>
    </w:p>
    <w:p w:rsidR="000C4D0C" w:rsidRDefault="000C4D0C" w:rsidP="007B24C5">
      <w:pPr>
        <w:tabs>
          <w:tab w:val="left" w:pos="426"/>
        </w:tabs>
        <w:spacing w:after="0"/>
        <w:jc w:val="both"/>
        <w:rPr>
          <w:rFonts w:ascii="Times New Roman" w:hAnsi="Times New Roman" w:cs="Times New Roman"/>
          <w:sz w:val="24"/>
          <w:szCs w:val="24"/>
        </w:rPr>
      </w:pPr>
    </w:p>
    <w:p w:rsidR="00914445" w:rsidRDefault="00E43A7E" w:rsidP="007B24C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A00BA" w:rsidRPr="007B24C5" w:rsidRDefault="008A00BA" w:rsidP="007B24C5">
      <w:pPr>
        <w:tabs>
          <w:tab w:val="left" w:pos="426"/>
        </w:tabs>
        <w:spacing w:after="0"/>
        <w:jc w:val="both"/>
        <w:rPr>
          <w:rFonts w:ascii="Times New Roman" w:hAnsi="Times New Roman" w:cs="Times New Roman"/>
          <w:sz w:val="24"/>
          <w:szCs w:val="24"/>
        </w:rPr>
      </w:pPr>
    </w:p>
    <w:p w:rsidR="00914445" w:rsidRPr="007B24C5" w:rsidRDefault="00914445" w:rsidP="007B24C5">
      <w:pPr>
        <w:pStyle w:val="ae"/>
        <w:spacing w:line="276" w:lineRule="auto"/>
        <w:rPr>
          <w:rFonts w:ascii="Times New Roman" w:hAnsi="Times New Roman" w:cs="Times New Roman"/>
          <w:sz w:val="24"/>
          <w:szCs w:val="24"/>
        </w:rPr>
      </w:pPr>
    </w:p>
    <w:p w:rsidR="00914445" w:rsidRDefault="00914445"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Default="00760BCF" w:rsidP="007B24C5">
      <w:pPr>
        <w:pStyle w:val="ae"/>
        <w:spacing w:line="276" w:lineRule="auto"/>
        <w:rPr>
          <w:rFonts w:ascii="Times New Roman" w:hAnsi="Times New Roman" w:cs="Times New Roman"/>
          <w:sz w:val="24"/>
          <w:szCs w:val="24"/>
        </w:rPr>
      </w:pPr>
    </w:p>
    <w:p w:rsidR="00760BCF" w:rsidRPr="007B24C5" w:rsidRDefault="00760BCF" w:rsidP="007B24C5">
      <w:pPr>
        <w:pStyle w:val="ae"/>
        <w:spacing w:line="276" w:lineRule="auto"/>
        <w:rPr>
          <w:rFonts w:ascii="Times New Roman" w:hAnsi="Times New Roman" w:cs="Times New Roman"/>
          <w:sz w:val="24"/>
          <w:szCs w:val="24"/>
        </w:rPr>
      </w:pPr>
    </w:p>
    <w:p w:rsidR="00914445" w:rsidRDefault="00914445" w:rsidP="00455C06">
      <w:pPr>
        <w:pStyle w:val="ae"/>
        <w:rPr>
          <w:rFonts w:ascii="Times New Roman" w:hAnsi="Times New Roman" w:cs="Times New Roman"/>
          <w:sz w:val="24"/>
          <w:szCs w:val="24"/>
        </w:rPr>
      </w:pPr>
    </w:p>
    <w:p w:rsidR="00914445" w:rsidRDefault="00914445" w:rsidP="00455C06">
      <w:pPr>
        <w:pStyle w:val="ae"/>
        <w:rPr>
          <w:rFonts w:ascii="Times New Roman" w:hAnsi="Times New Roman" w:cs="Times New Roman"/>
          <w:sz w:val="24"/>
          <w:szCs w:val="24"/>
        </w:rPr>
      </w:pPr>
    </w:p>
    <w:p w:rsidR="00455C06" w:rsidRPr="00455C06" w:rsidRDefault="00455C06" w:rsidP="00455C06">
      <w:pPr>
        <w:pStyle w:val="ae"/>
        <w:rPr>
          <w:rFonts w:ascii="Times New Roman" w:hAnsi="Times New Roman" w:cs="Times New Roman"/>
          <w:sz w:val="24"/>
          <w:szCs w:val="24"/>
        </w:rPr>
      </w:pPr>
      <w:r w:rsidRPr="00455C06">
        <w:rPr>
          <w:rFonts w:ascii="Times New Roman" w:hAnsi="Times New Roman" w:cs="Times New Roman"/>
          <w:sz w:val="24"/>
          <w:szCs w:val="24"/>
        </w:rPr>
        <w:t>Разработал</w:t>
      </w:r>
    </w:p>
    <w:p w:rsidR="00455C06" w:rsidRPr="00455C06" w:rsidRDefault="0023054A" w:rsidP="00455C06">
      <w:pPr>
        <w:pStyle w:val="ae"/>
        <w:rPr>
          <w:rFonts w:ascii="Times New Roman" w:hAnsi="Times New Roman" w:cs="Times New Roman"/>
          <w:sz w:val="24"/>
          <w:szCs w:val="24"/>
        </w:rPr>
      </w:pPr>
      <w:r>
        <w:rPr>
          <w:rFonts w:ascii="Times New Roman" w:hAnsi="Times New Roman" w:cs="Times New Roman"/>
          <w:sz w:val="24"/>
          <w:szCs w:val="24"/>
        </w:rPr>
        <w:t>педагог-психолог</w:t>
      </w:r>
      <w:r w:rsidR="00455C06" w:rsidRPr="00455C06">
        <w:rPr>
          <w:rFonts w:ascii="Times New Roman" w:hAnsi="Times New Roman" w:cs="Times New Roman"/>
          <w:sz w:val="24"/>
          <w:szCs w:val="24"/>
        </w:rPr>
        <w:t xml:space="preserve"> структурного подразделения</w:t>
      </w:r>
    </w:p>
    <w:p w:rsidR="00E43A7E" w:rsidRDefault="00455C06" w:rsidP="00455C06">
      <w:pPr>
        <w:pStyle w:val="ae"/>
        <w:rPr>
          <w:rFonts w:ascii="Times New Roman" w:hAnsi="Times New Roman" w:cs="Times New Roman"/>
          <w:sz w:val="24"/>
          <w:szCs w:val="24"/>
        </w:rPr>
      </w:pPr>
      <w:r w:rsidRPr="00455C06">
        <w:rPr>
          <w:rFonts w:ascii="Times New Roman" w:hAnsi="Times New Roman" w:cs="Times New Roman"/>
          <w:sz w:val="24"/>
          <w:szCs w:val="24"/>
        </w:rPr>
        <w:t xml:space="preserve"> «Детский </w:t>
      </w:r>
      <w:r w:rsidR="00F11E6A" w:rsidRPr="00455C06">
        <w:rPr>
          <w:rFonts w:ascii="Times New Roman" w:hAnsi="Times New Roman" w:cs="Times New Roman"/>
          <w:sz w:val="24"/>
          <w:szCs w:val="24"/>
        </w:rPr>
        <w:t>сад</w:t>
      </w:r>
      <w:r w:rsidR="00F11E6A">
        <w:rPr>
          <w:rFonts w:ascii="Times New Roman" w:hAnsi="Times New Roman" w:cs="Times New Roman"/>
          <w:sz w:val="24"/>
          <w:szCs w:val="24"/>
        </w:rPr>
        <w:t xml:space="preserve"> </w:t>
      </w:r>
      <w:r w:rsidR="00F11E6A" w:rsidRPr="00455C06">
        <w:rPr>
          <w:rFonts w:ascii="Times New Roman" w:hAnsi="Times New Roman" w:cs="Times New Roman"/>
          <w:sz w:val="24"/>
          <w:szCs w:val="24"/>
        </w:rPr>
        <w:t>«</w:t>
      </w:r>
      <w:r w:rsidR="0023054A">
        <w:rPr>
          <w:rFonts w:ascii="Times New Roman" w:hAnsi="Times New Roman" w:cs="Times New Roman"/>
          <w:sz w:val="24"/>
          <w:szCs w:val="24"/>
        </w:rPr>
        <w:t>Бабочка</w:t>
      </w:r>
      <w:r w:rsidRPr="00455C06">
        <w:rPr>
          <w:rFonts w:ascii="Times New Roman" w:hAnsi="Times New Roman" w:cs="Times New Roman"/>
          <w:sz w:val="24"/>
          <w:szCs w:val="24"/>
        </w:rPr>
        <w:t>»</w:t>
      </w:r>
    </w:p>
    <w:p w:rsidR="00455C06" w:rsidRPr="00455C06" w:rsidRDefault="00E43A7E" w:rsidP="00455C06">
      <w:pPr>
        <w:pStyle w:val="ae"/>
        <w:rPr>
          <w:rFonts w:ascii="Times New Roman" w:hAnsi="Times New Roman" w:cs="Times New Roman"/>
          <w:sz w:val="24"/>
          <w:szCs w:val="24"/>
        </w:rPr>
      </w:pPr>
      <w:r>
        <w:rPr>
          <w:rFonts w:ascii="Times New Roman" w:hAnsi="Times New Roman" w:cs="Times New Roman"/>
          <w:sz w:val="24"/>
          <w:szCs w:val="24"/>
        </w:rPr>
        <w:t xml:space="preserve">ГБОУ ООШ № </w:t>
      </w:r>
      <w:r w:rsidR="0023054A">
        <w:rPr>
          <w:rFonts w:ascii="Times New Roman" w:hAnsi="Times New Roman" w:cs="Times New Roman"/>
          <w:sz w:val="24"/>
          <w:szCs w:val="24"/>
        </w:rPr>
        <w:t>6</w:t>
      </w:r>
      <w:r>
        <w:rPr>
          <w:rFonts w:ascii="Times New Roman" w:hAnsi="Times New Roman" w:cs="Times New Roman"/>
          <w:sz w:val="24"/>
          <w:szCs w:val="24"/>
        </w:rPr>
        <w:t xml:space="preserve"> г. Новокуйбышевска                            </w:t>
      </w:r>
      <w:r w:rsidR="00455C06" w:rsidRPr="00455C06">
        <w:rPr>
          <w:rFonts w:ascii="Times New Roman" w:hAnsi="Times New Roman" w:cs="Times New Roman"/>
          <w:sz w:val="24"/>
          <w:szCs w:val="24"/>
        </w:rPr>
        <w:t xml:space="preserve">         </w:t>
      </w:r>
      <w:r w:rsidR="00455C06">
        <w:rPr>
          <w:rFonts w:ascii="Times New Roman" w:hAnsi="Times New Roman" w:cs="Times New Roman"/>
          <w:sz w:val="24"/>
          <w:szCs w:val="24"/>
        </w:rPr>
        <w:t xml:space="preserve">                   </w:t>
      </w:r>
      <w:r>
        <w:rPr>
          <w:rFonts w:ascii="Times New Roman" w:hAnsi="Times New Roman" w:cs="Times New Roman"/>
          <w:sz w:val="24"/>
          <w:szCs w:val="24"/>
        </w:rPr>
        <w:t xml:space="preserve">    </w:t>
      </w:r>
      <w:r w:rsidR="00455C06" w:rsidRPr="00455C06">
        <w:rPr>
          <w:rFonts w:ascii="Times New Roman" w:hAnsi="Times New Roman" w:cs="Times New Roman"/>
          <w:sz w:val="24"/>
          <w:szCs w:val="24"/>
        </w:rPr>
        <w:t xml:space="preserve">              </w:t>
      </w:r>
      <w:r w:rsidR="0023054A">
        <w:rPr>
          <w:rFonts w:ascii="Times New Roman" w:hAnsi="Times New Roman" w:cs="Times New Roman"/>
          <w:sz w:val="24"/>
          <w:szCs w:val="24"/>
        </w:rPr>
        <w:t>Киселева О.Н.</w:t>
      </w:r>
      <w:r w:rsidR="00455C06" w:rsidRPr="00455C06">
        <w:rPr>
          <w:rFonts w:ascii="Times New Roman" w:hAnsi="Times New Roman" w:cs="Times New Roman"/>
          <w:sz w:val="24"/>
          <w:szCs w:val="24"/>
        </w:rPr>
        <w:t xml:space="preserve">                                                                       </w:t>
      </w:r>
    </w:p>
    <w:p w:rsidR="00455C06" w:rsidRPr="001D0409" w:rsidRDefault="00455C06" w:rsidP="001D0409">
      <w:pPr>
        <w:tabs>
          <w:tab w:val="left" w:pos="426"/>
        </w:tabs>
        <w:spacing w:after="0" w:line="240" w:lineRule="auto"/>
        <w:jc w:val="both"/>
        <w:rPr>
          <w:rFonts w:ascii="Times New Roman" w:hAnsi="Times New Roman"/>
          <w:sz w:val="24"/>
          <w:szCs w:val="24"/>
        </w:rPr>
      </w:pPr>
    </w:p>
    <w:sectPr w:rsidR="00455C06" w:rsidRPr="001D0409" w:rsidSect="007D69C2">
      <w:footerReference w:type="default" r:id="rId12"/>
      <w:pgSz w:w="11906" w:h="16838"/>
      <w:pgMar w:top="680" w:right="851" w:bottom="6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C2C" w:rsidRDefault="00FB4C2C" w:rsidP="007D69C2">
      <w:pPr>
        <w:spacing w:after="0" w:line="240" w:lineRule="auto"/>
      </w:pPr>
      <w:r>
        <w:separator/>
      </w:r>
    </w:p>
  </w:endnote>
  <w:endnote w:type="continuationSeparator" w:id="0">
    <w:p w:rsidR="00FB4C2C" w:rsidRDefault="00FB4C2C" w:rsidP="007D6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611453"/>
      <w:docPartObj>
        <w:docPartGallery w:val="Page Numbers (Bottom of Page)"/>
        <w:docPartUnique/>
      </w:docPartObj>
    </w:sdtPr>
    <w:sdtContent>
      <w:p w:rsidR="00881326" w:rsidRDefault="00343378">
        <w:pPr>
          <w:pStyle w:val="ac"/>
          <w:jc w:val="center"/>
        </w:pPr>
        <w:r>
          <w:fldChar w:fldCharType="begin"/>
        </w:r>
        <w:r w:rsidR="00881326">
          <w:instrText>PAGE   \* MERGEFORMAT</w:instrText>
        </w:r>
        <w:r>
          <w:fldChar w:fldCharType="separate"/>
        </w:r>
        <w:r w:rsidR="005977D7">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C2C" w:rsidRDefault="00FB4C2C" w:rsidP="007D69C2">
      <w:pPr>
        <w:spacing w:after="0" w:line="240" w:lineRule="auto"/>
      </w:pPr>
      <w:r>
        <w:separator/>
      </w:r>
    </w:p>
  </w:footnote>
  <w:footnote w:type="continuationSeparator" w:id="0">
    <w:p w:rsidR="00FB4C2C" w:rsidRDefault="00FB4C2C" w:rsidP="007D69C2">
      <w:pPr>
        <w:spacing w:after="0" w:line="240" w:lineRule="auto"/>
      </w:pPr>
      <w:r>
        <w:continuationSeparator/>
      </w:r>
    </w:p>
  </w:footnote>
  <w:footnote w:id="1">
    <w:p w:rsidR="007B24C5" w:rsidRPr="007B24C5" w:rsidRDefault="007B24C5" w:rsidP="007B24C5">
      <w:pPr>
        <w:pStyle w:val="a4"/>
        <w:rPr>
          <w:sz w:val="18"/>
          <w:szCs w:val="18"/>
        </w:rPr>
      </w:pPr>
      <w:r w:rsidRPr="007B24C5">
        <w:rPr>
          <w:rStyle w:val="a6"/>
          <w:sz w:val="18"/>
          <w:szCs w:val="18"/>
        </w:rPr>
        <w:footnoteRef/>
      </w:r>
      <w:r w:rsidRPr="007B24C5">
        <w:rPr>
          <w:sz w:val="18"/>
          <w:szCs w:val="18"/>
        </w:rPr>
        <w:t xml:space="preserve"> П. 5 Правил признания лица инвалидом, утвержденных Постановлением Правительства Российской Федерации от 20.02.2006  № 95.</w:t>
      </w:r>
    </w:p>
  </w:footnote>
  <w:footnote w:id="2">
    <w:p w:rsidR="007B24C5" w:rsidRPr="007B24C5" w:rsidRDefault="007B24C5" w:rsidP="007B24C5">
      <w:pPr>
        <w:pStyle w:val="a4"/>
        <w:rPr>
          <w:rFonts w:eastAsia="Times New Roman"/>
          <w:sz w:val="18"/>
          <w:szCs w:val="18"/>
        </w:rPr>
      </w:pPr>
      <w:r w:rsidRPr="007B24C5">
        <w:rPr>
          <w:rStyle w:val="a6"/>
          <w:rFonts w:eastAsia="Times New Roman"/>
          <w:sz w:val="18"/>
          <w:szCs w:val="18"/>
        </w:rPr>
        <w:footnoteRef/>
      </w:r>
      <w:r w:rsidRPr="007B24C5">
        <w:rPr>
          <w:sz w:val="18"/>
          <w:szCs w:val="18"/>
        </w:rPr>
        <w:t xml:space="preserve"> Приказ Минтруда РФ</w:t>
      </w:r>
      <w:r w:rsidRPr="007B24C5">
        <w:rPr>
          <w:rFonts w:eastAsia="Times New Roman"/>
          <w:sz w:val="18"/>
          <w:szCs w:val="18"/>
        </w:rPr>
        <w:t xml:space="preserve"> от 29 сентября 2014 г. №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footnote>
  <w:footnote w:id="3">
    <w:p w:rsidR="007B24C5" w:rsidRPr="007B24C5" w:rsidRDefault="007B24C5" w:rsidP="007B24C5">
      <w:pPr>
        <w:pStyle w:val="a4"/>
        <w:rPr>
          <w:rFonts w:eastAsia="Times New Roman"/>
          <w:sz w:val="18"/>
          <w:szCs w:val="18"/>
        </w:rPr>
      </w:pPr>
      <w:r w:rsidRPr="007B24C5">
        <w:rPr>
          <w:rStyle w:val="a6"/>
          <w:rFonts w:eastAsia="Times New Roman"/>
          <w:sz w:val="18"/>
          <w:szCs w:val="18"/>
        </w:rPr>
        <w:footnoteRef/>
      </w:r>
      <w:r w:rsidRPr="007B24C5">
        <w:rPr>
          <w:rFonts w:eastAsia="Times New Roman"/>
          <w:sz w:val="18"/>
          <w:szCs w:val="18"/>
        </w:rPr>
        <w:t xml:space="preserve"> см. Приказ Минздравсоцразвития РФ от 24 ноября </w:t>
      </w:r>
      <w:smartTag w:uri="urn:schemas-microsoft-com:office:smarttags" w:element="metricconverter">
        <w:smartTagPr>
          <w:attr w:name="ProductID" w:val="2010 г"/>
        </w:smartTagPr>
        <w:r w:rsidRPr="007B24C5">
          <w:rPr>
            <w:rFonts w:eastAsia="Times New Roman"/>
            <w:sz w:val="18"/>
            <w:szCs w:val="18"/>
          </w:rPr>
          <w:t>2010 г</w:t>
        </w:r>
      </w:smartTag>
      <w:r w:rsidRPr="007B24C5">
        <w:rPr>
          <w:rFonts w:eastAsia="Times New Roman"/>
          <w:sz w:val="18"/>
          <w:szCs w:val="18"/>
        </w:rPr>
        <w:t xml:space="preserve">.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Приказ Минздравсоцразвития РФ от 4 августа </w:t>
      </w:r>
      <w:smartTag w:uri="urn:schemas-microsoft-com:office:smarttags" w:element="metricconverter">
        <w:smartTagPr>
          <w:attr w:name="ProductID" w:val="2008 г"/>
        </w:smartTagPr>
        <w:r w:rsidRPr="007B24C5">
          <w:rPr>
            <w:rFonts w:eastAsia="Times New Roman"/>
            <w:sz w:val="18"/>
            <w:szCs w:val="18"/>
          </w:rPr>
          <w:t>2008 г</w:t>
        </w:r>
      </w:smartTag>
      <w:r w:rsidRPr="007B24C5">
        <w:rPr>
          <w:rFonts w:eastAsia="Times New Roman"/>
          <w:sz w:val="18"/>
          <w:szCs w:val="18"/>
        </w:rPr>
        <w:t>. № 379н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footnote>
  <w:footnote w:id="4">
    <w:p w:rsidR="007B24C5" w:rsidRPr="0023128F" w:rsidRDefault="007B24C5" w:rsidP="007B24C5">
      <w:pPr>
        <w:pStyle w:val="a4"/>
      </w:pPr>
      <w:r>
        <w:rPr>
          <w:rStyle w:val="a6"/>
        </w:rPr>
        <w:footnoteRef/>
      </w:r>
      <w:r>
        <w:t xml:space="preserve">  СП 59.13330.2012 «</w:t>
      </w:r>
      <w:r w:rsidRPr="0023128F">
        <w:t>Доступность зданий и сооружений для маломобильных групп населения</w:t>
      </w:r>
      <w:r>
        <w:t>».</w:t>
      </w:r>
    </w:p>
  </w:footnote>
  <w:footnote w:id="5">
    <w:p w:rsidR="007B24C5" w:rsidRPr="001D24CF" w:rsidRDefault="007B24C5" w:rsidP="007B24C5">
      <w:pPr>
        <w:pStyle w:val="a4"/>
      </w:pPr>
      <w:r w:rsidRPr="001D24CF">
        <w:rPr>
          <w:rStyle w:val="a6"/>
        </w:rPr>
        <w:footnoteRef/>
      </w:r>
      <w:r>
        <w:t xml:space="preserve"> </w:t>
      </w:r>
      <w:r w:rsidRPr="00290F2C">
        <w:rPr>
          <w:rFonts w:eastAsia="Times New Roman"/>
          <w:lang w:eastAsia="ru-RU"/>
        </w:rPr>
        <w:t>Приказ Минтруда России от 25 декабря 2012 г. № 626 «Об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w:t>
      </w:r>
      <w:r>
        <w:rPr>
          <w:rFonts w:eastAsia="Times New Roman"/>
          <w:lang w:eastAsia="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A4"/>
    <w:multiLevelType w:val="hybridMultilevel"/>
    <w:tmpl w:val="B1EE685E"/>
    <w:lvl w:ilvl="0" w:tplc="59F44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221E48"/>
    <w:multiLevelType w:val="hybridMultilevel"/>
    <w:tmpl w:val="EDDA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7BA8"/>
    <w:rsid w:val="000A4B0E"/>
    <w:rsid w:val="000A7BA8"/>
    <w:rsid w:val="000B5312"/>
    <w:rsid w:val="000C4D0C"/>
    <w:rsid w:val="000D2A45"/>
    <w:rsid w:val="000F0EBE"/>
    <w:rsid w:val="00132260"/>
    <w:rsid w:val="001638EB"/>
    <w:rsid w:val="00196D34"/>
    <w:rsid w:val="001D0409"/>
    <w:rsid w:val="00216406"/>
    <w:rsid w:val="0023054A"/>
    <w:rsid w:val="002D3591"/>
    <w:rsid w:val="002E356F"/>
    <w:rsid w:val="00305524"/>
    <w:rsid w:val="00310D9E"/>
    <w:rsid w:val="00342D46"/>
    <w:rsid w:val="00343378"/>
    <w:rsid w:val="00381160"/>
    <w:rsid w:val="0038456B"/>
    <w:rsid w:val="00385026"/>
    <w:rsid w:val="00391260"/>
    <w:rsid w:val="003D34D5"/>
    <w:rsid w:val="00455C06"/>
    <w:rsid w:val="00461B06"/>
    <w:rsid w:val="004A79CA"/>
    <w:rsid w:val="004D04B7"/>
    <w:rsid w:val="004D19C3"/>
    <w:rsid w:val="004D25C1"/>
    <w:rsid w:val="004E0BB4"/>
    <w:rsid w:val="005977D7"/>
    <w:rsid w:val="00602474"/>
    <w:rsid w:val="00760BCF"/>
    <w:rsid w:val="007B24C5"/>
    <w:rsid w:val="007D69C2"/>
    <w:rsid w:val="007F404F"/>
    <w:rsid w:val="00881326"/>
    <w:rsid w:val="008A00BA"/>
    <w:rsid w:val="008A76E0"/>
    <w:rsid w:val="008E17B6"/>
    <w:rsid w:val="008F7FE8"/>
    <w:rsid w:val="009136C6"/>
    <w:rsid w:val="00913EB3"/>
    <w:rsid w:val="00914445"/>
    <w:rsid w:val="00A85AE4"/>
    <w:rsid w:val="00AC6A97"/>
    <w:rsid w:val="00BA2172"/>
    <w:rsid w:val="00D32152"/>
    <w:rsid w:val="00D83305"/>
    <w:rsid w:val="00DA1582"/>
    <w:rsid w:val="00DD1F0F"/>
    <w:rsid w:val="00E43A7E"/>
    <w:rsid w:val="00EA746C"/>
    <w:rsid w:val="00F11E6A"/>
    <w:rsid w:val="00F56AE5"/>
    <w:rsid w:val="00FA4097"/>
    <w:rsid w:val="00FB4C2C"/>
    <w:rsid w:val="00FC5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1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524"/>
    <w:pPr>
      <w:ind w:left="720"/>
      <w:contextualSpacing/>
    </w:p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7D69C2"/>
    <w:pPr>
      <w:spacing w:after="0" w:line="240" w:lineRule="auto"/>
      <w:ind w:firstLine="709"/>
      <w:jc w:val="both"/>
    </w:pPr>
    <w:rPr>
      <w:rFonts w:ascii="Times New Roman" w:eastAsia="Calibri" w:hAnsi="Times New Roman" w:cs="Times New Roman"/>
      <w:sz w:val="20"/>
      <w:szCs w:val="20"/>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7D69C2"/>
    <w:rPr>
      <w:rFonts w:ascii="Times New Roman" w:eastAsia="Calibri" w:hAnsi="Times New Roman" w:cs="Times New Roman"/>
      <w:sz w:val="20"/>
      <w:szCs w:val="20"/>
    </w:rPr>
  </w:style>
  <w:style w:type="character" w:styleId="a6">
    <w:name w:val="footnote reference"/>
    <w:aliases w:val="Знак сноски 1,Знак сноски-FN,Ciae niinee-FN,Referencia nota al pie,4_G"/>
    <w:uiPriority w:val="99"/>
    <w:unhideWhenUsed/>
    <w:rsid w:val="007D69C2"/>
    <w:rPr>
      <w:vertAlign w:val="superscript"/>
    </w:rPr>
  </w:style>
  <w:style w:type="character" w:styleId="a7">
    <w:name w:val="Hyperlink"/>
    <w:uiPriority w:val="99"/>
    <w:unhideWhenUsed/>
    <w:rsid w:val="007D69C2"/>
    <w:rPr>
      <w:color w:val="0000FF"/>
      <w:u w:val="single"/>
    </w:rPr>
  </w:style>
  <w:style w:type="paragraph" w:styleId="a8">
    <w:name w:val="Balloon Text"/>
    <w:basedOn w:val="a"/>
    <w:link w:val="a9"/>
    <w:uiPriority w:val="99"/>
    <w:semiHidden/>
    <w:unhideWhenUsed/>
    <w:rsid w:val="00881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26"/>
    <w:rPr>
      <w:rFonts w:ascii="Tahoma" w:hAnsi="Tahoma" w:cs="Tahoma"/>
      <w:sz w:val="16"/>
      <w:szCs w:val="16"/>
    </w:rPr>
  </w:style>
  <w:style w:type="paragraph" w:styleId="aa">
    <w:name w:val="header"/>
    <w:basedOn w:val="a"/>
    <w:link w:val="ab"/>
    <w:uiPriority w:val="99"/>
    <w:unhideWhenUsed/>
    <w:rsid w:val="008813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1326"/>
  </w:style>
  <w:style w:type="paragraph" w:styleId="ac">
    <w:name w:val="footer"/>
    <w:basedOn w:val="a"/>
    <w:link w:val="ad"/>
    <w:uiPriority w:val="99"/>
    <w:unhideWhenUsed/>
    <w:rsid w:val="008813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1326"/>
  </w:style>
  <w:style w:type="paragraph" w:styleId="ae">
    <w:name w:val="No Spacing"/>
    <w:uiPriority w:val="1"/>
    <w:qFormat/>
    <w:rsid w:val="00455C06"/>
    <w:pPr>
      <w:spacing w:after="0" w:line="240" w:lineRule="auto"/>
    </w:pPr>
  </w:style>
  <w:style w:type="paragraph" w:customStyle="1" w:styleId="ConsPlusNormal">
    <w:name w:val="ConsPlusNormal"/>
    <w:rsid w:val="007B24C5"/>
    <w:pPr>
      <w:autoSpaceDE w:val="0"/>
      <w:autoSpaceDN w:val="0"/>
      <w:adjustRightInd w:val="0"/>
      <w:spacing w:after="0" w:line="240" w:lineRule="auto"/>
    </w:pPr>
    <w:rPr>
      <w:rFonts w:ascii="Arial" w:eastAsia="Calibri" w:hAnsi="Arial" w:cs="Arial"/>
      <w:sz w:val="20"/>
      <w:szCs w:val="20"/>
    </w:rPr>
  </w:style>
  <w:style w:type="table" w:styleId="af">
    <w:name w:val="Table Grid"/>
    <w:basedOn w:val="a1"/>
    <w:uiPriority w:val="59"/>
    <w:rsid w:val="008A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User</cp:lastModifiedBy>
  <cp:revision>12</cp:revision>
  <cp:lastPrinted>2016-08-03T13:07:00Z</cp:lastPrinted>
  <dcterms:created xsi:type="dcterms:W3CDTF">2016-06-29T07:49:00Z</dcterms:created>
  <dcterms:modified xsi:type="dcterms:W3CDTF">2016-08-03T13:08:00Z</dcterms:modified>
</cp:coreProperties>
</file>