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BC1" w:rsidRPr="00FB400F" w:rsidRDefault="00190BC1" w:rsidP="00190BC1">
      <w:pPr>
        <w:spacing w:after="103" w:line="494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8"/>
          <w:szCs w:val="4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371D10"/>
          <w:kern w:val="36"/>
          <w:sz w:val="48"/>
          <w:szCs w:val="48"/>
          <w:lang w:eastAsia="ru-RU"/>
        </w:rPr>
        <w:t xml:space="preserve">Дидактические игры по </w:t>
      </w:r>
      <w:proofErr w:type="spellStart"/>
      <w:r w:rsidRPr="00FB400F">
        <w:rPr>
          <w:rFonts w:ascii="Times New Roman" w:eastAsia="Times New Roman" w:hAnsi="Times New Roman" w:cs="Times New Roman"/>
          <w:b/>
          <w:bCs/>
          <w:color w:val="371D10"/>
          <w:kern w:val="36"/>
          <w:sz w:val="48"/>
          <w:szCs w:val="48"/>
          <w:lang w:eastAsia="ru-RU"/>
        </w:rPr>
        <w:t>изодеятельности</w:t>
      </w:r>
      <w:proofErr w:type="spellEnd"/>
      <w:r w:rsidRPr="00FB400F">
        <w:rPr>
          <w:rFonts w:ascii="Times New Roman" w:eastAsia="Times New Roman" w:hAnsi="Times New Roman" w:cs="Times New Roman"/>
          <w:b/>
          <w:bCs/>
          <w:color w:val="371D10"/>
          <w:kern w:val="36"/>
          <w:sz w:val="48"/>
          <w:szCs w:val="48"/>
          <w:lang w:eastAsia="ru-RU"/>
        </w:rPr>
        <w:t xml:space="preserve"> </w:t>
      </w: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1. Игра «Цветные корзинки»</w:t>
      </w:r>
    </w:p>
    <w:p w:rsid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 направлена изучение цветов детьми 2,5-3,5 лет, запоминание названий основных цветов, развитие речевых навыков дошкольников, развитие наблюдательности, памяти.</w:t>
      </w:r>
    </w:p>
    <w:p w:rsid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90BC1" w:rsidRDefault="00FB400F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етям предлагается собрать в корзинки перепутанные предметы, ребенок тянет любую карточку, но положить ее он должен в корзинку того же цвета, при этом громко назвать цвет и предмет который он выбрал.</w:t>
      </w:r>
    </w:p>
    <w:p w:rsidR="00FB400F" w:rsidRPr="00FB400F" w:rsidRDefault="00FB400F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0550" cy="2243138"/>
            <wp:effectExtent l="19050" t="0" r="0" b="0"/>
            <wp:docPr id="1" name="Рисунок 1" descr="https://ped-kopilka.ru/upload/blogs/f666226cf8950ce9618168cdda0e32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f666226cf8950ce9618168cdda0e32cf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95" cy="22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F" w:rsidRDefault="00FB400F" w:rsidP="00FB40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2. Игра «Морское дно»</w:t>
      </w:r>
    </w:p>
    <w:p w:rsid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азвитие навыков художественной композиции, развитие речи, логического мышления, памяти.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B400F"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FB400F"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Детям демонстрируется морское дно (пустое), и нужно сказать, что все морские жители захотели поиграть с нами в "Прятки", а чтобы их найти </w:t>
      </w:r>
      <w:proofErr w:type="gramStart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</w:t>
      </w:r>
      <w:proofErr w:type="gramEnd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отгадать про них загадки. </w:t>
      </w:r>
      <w:proofErr w:type="gramStart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</w:t>
      </w:r>
      <w:proofErr w:type="gramEnd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угадал, вешает жителя на фон. Таким же образом можно изучать с детьми и другие темы сюжетных композиций: «Летний лужок», «Лесные жители», «Осенний ур</w:t>
      </w:r>
      <w:r w:rsid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ожай», «Натюрморт с чаем» и т.п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Данная игра развивает сообразительность, реакцию, композиционное видение.</w:t>
      </w:r>
    </w:p>
    <w:p w:rsidR="00FB400F" w:rsidRPr="00FB400F" w:rsidRDefault="00FB400F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2852252"/>
            <wp:effectExtent l="19050" t="0" r="9525" b="0"/>
            <wp:docPr id="2" name="Рисунок 2" descr="https://ped-kopilka.ru/upload/blogs/f6fea0ee771f7a14c3aa797c06c2a1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f6fea0ee771f7a14c3aa797c06c2a1f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4" cy="285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F" w:rsidRDefault="00FB400F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lastRenderedPageBreak/>
        <w:t>3. Игра «Кони расписные»</w:t>
      </w: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</w:t>
      </w:r>
      <w:r w:rsidR="00FB400F"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игры</w:t>
      </w:r>
      <w:r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акрепление знаний основных мотивов русских народных росписей («Гжель», «Городец», «Филимоново», «Дымка»), закреплять умения отличать их среди других, правильно называть, развивать чувство колорита.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ебенку, необходимо определить на какой полянке будет пастись каждая из лошадок, и назвать вид прикладного творчества, по мотивам которого они расписаны.</w:t>
      </w:r>
    </w:p>
    <w:p w:rsidR="00190BC1" w:rsidRPr="00FB400F" w:rsidRDefault="00FB400F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71813" cy="2344361"/>
            <wp:effectExtent l="19050" t="0" r="0" b="0"/>
            <wp:docPr id="11" name="Рисунок 3" descr="https://ped-kopilka.ru/upload/blogs/2d9303730cbba6c7c8fef899e32615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d9303730cbba6c7c8fef899e326158b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045" r="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3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BC1"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5456" cy="2343150"/>
            <wp:effectExtent l="19050" t="0" r="0" b="0"/>
            <wp:docPr id="3" name="Рисунок 3" descr="https://ped-kopilka.ru/upload/blogs/2d9303730cbba6c7c8fef899e32615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d9303730cbba6c7c8fef899e326158b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70" b="4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78" cy="23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6E" w:rsidRDefault="001E046E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4. Игра «Волшебный пейзаж»</w:t>
      </w:r>
    </w:p>
    <w:p w:rsid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 из наиболее сложных тем это конечно изучение перспективы в пейзаже - далекие предметы кажутся меньше, ближние больше. </w:t>
      </w:r>
    </w:p>
    <w:p w:rsidR="00190BC1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детей видеть и передавать в рисунках свойства пространственной перспективы, развивать глазомер, память, композиционные навыки.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Ребенку необходимо расставить в кармашки деревья и домики по размеру, в соответствии с их перспективной удаленностью. </w:t>
      </w:r>
    </w:p>
    <w:p w:rsidR="001E046E" w:rsidRPr="00FB400F" w:rsidRDefault="001E046E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2795234"/>
            <wp:effectExtent l="19050" t="0" r="0" b="0"/>
            <wp:docPr id="4" name="Рисунок 4" descr="https://ped-kopilka.ru/upload/blogs/6a21260e38e272ac60b59904a71fb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6a21260e38e272ac60b59904a71fbea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7" t="908" r="4452" b="3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9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46E" w:rsidRPr="001E0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18325" cy="2275076"/>
            <wp:effectExtent l="19050" t="0" r="0" b="0"/>
            <wp:docPr id="12" name="Рисунок 4" descr="https://ped-kopilka.ru/upload/blogs/6a21260e38e272ac60b59904a71fb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6a21260e38e272ac60b59904a71fbea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11" t="53575" r="7770" b="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25" cy="227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6E" w:rsidRDefault="001E046E" w:rsidP="001E046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90BC1" w:rsidRPr="001E046E" w:rsidRDefault="00190BC1" w:rsidP="001E046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. Игра «Собери пейзаж»</w:t>
      </w:r>
    </w:p>
    <w:p w:rsidR="001E046E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примере пейзажа также удобно развивать и чувство композиции, знания явлений окружающей природы. </w:t>
      </w:r>
    </w:p>
    <w:p w:rsidR="00190BC1" w:rsidRP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ормировать навыки композиционного мышления, закреплять знания сезонных изменений в природе, закреплять знание понятия «пейзаж», развивать наблюдательность, память.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игры: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ебенку предлагается из набора печатных картинок составить пейзаж определенного сезона (зима, весна, осень или зима), ребенок должен подобрать предметы</w:t>
      </w:r>
      <w:proofErr w:type="gramStart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соответствующие именно этому времени года, и при помощи своих знаний построить правильную композицию.</w:t>
      </w: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998" cy="2214562"/>
            <wp:effectExtent l="19050" t="0" r="0" b="0"/>
            <wp:docPr id="5" name="Рисунок 5" descr="https://ped-kopilka.ru/upload/blogs/97edeea4eaae80a029b81c7e5c1295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97edeea4eaae80a029b81c7e5c129519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64" cy="221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46E" w:rsidRPr="001E0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67038" cy="2225279"/>
            <wp:effectExtent l="19050" t="0" r="4762" b="0"/>
            <wp:docPr id="14" name="Рисунок 5" descr="https://ped-kopilka.ru/upload/blogs/97edeea4eaae80a029b81c7e5c1295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97edeea4eaae80a029b81c7e5c129519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158" r="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8" cy="222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9635" cy="4219575"/>
            <wp:effectExtent l="19050" t="0" r="0" b="0"/>
            <wp:docPr id="6" name="Рисунок 6" descr="https://ped-kopilka.ru/upload/blogs/a8c0f0b9656cfdd061358ad842ca64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a8c0f0b9656cfdd061358ad842ca64f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br/>
        <w:t>6.Игра «Разложи и сосчитай матрешек»</w:t>
      </w:r>
    </w:p>
    <w:p w:rsidR="00190BC1" w:rsidRP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акреплять знания о русской матрешке, развивать умения отличать этот вид творчества от других, развивать навыки порядкового счета, глазомер, скорость реакции.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4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доске висят листочки с нарисованными силуэтами матрешек, вызываются три ребенка и они на скорость должны разложить матрешек по ячейкам и сосчитать их.</w:t>
      </w:r>
    </w:p>
    <w:p w:rsidR="00190BC1" w:rsidRPr="00FB400F" w:rsidRDefault="00190BC1" w:rsidP="001E04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86213" cy="2991886"/>
            <wp:effectExtent l="19050" t="0" r="0" b="0"/>
            <wp:docPr id="7" name="Рисунок 7" descr="https://ped-kopilka.ru/upload/blogs/fd6d66d350db581796272da964bc9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fd6d66d350db581796272da964bc9e67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97" cy="29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46E" w:rsidRDefault="001E046E" w:rsidP="00FB40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7. Игра «</w:t>
      </w:r>
      <w:proofErr w:type="spellStart"/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Матрёшкин</w:t>
      </w:r>
      <w:proofErr w:type="spellEnd"/>
      <w:r w:rsidRPr="00FB400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сарафан»</w:t>
      </w:r>
    </w:p>
    <w:p w:rsidR="00190BC1" w:rsidRPr="00FB400F" w:rsidRDefault="00190BC1" w:rsidP="00FB4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композиционные навыки, закреплять знания детей об основных элементах росписи русской матрешки, закреплять знания и русской </w:t>
      </w:r>
      <w:r w:rsidRPr="001E04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национальной одежде.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игры: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доске нарисованные силуэты трех матрешек, воспитатель вызывает трех детей по очереди, они на выбор одевают каждый свою матрешку.</w:t>
      </w:r>
    </w:p>
    <w:p w:rsidR="00190BC1" w:rsidRPr="00FB400F" w:rsidRDefault="00190BC1" w:rsidP="00FB40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2173416"/>
            <wp:effectExtent l="19050" t="0" r="0" b="0"/>
            <wp:docPr id="8" name="Рисунок 8" descr="https://ped-kopilka.ru/upload/blogs/832b6e072b5698eccc383bfd0a8cee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832b6e072b5698eccc383bfd0a8cee6b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78" r="-6" b="4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04" cy="21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46E" w:rsidRPr="001E0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252788" cy="2071542"/>
            <wp:effectExtent l="19050" t="0" r="4762" b="0"/>
            <wp:docPr id="15" name="Рисунок 8" descr="https://ped-kopilka.ru/upload/blogs/832b6e072b5698eccc383bfd0a8cee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832b6e072b5698eccc383bfd0a8cee6b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886" r="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56" cy="207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1E046E" w:rsidRDefault="00190BC1" w:rsidP="001E04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1E046E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219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"Собери букет</w:t>
      </w:r>
      <w:r w:rsidR="001E046E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1E046E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0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развитие </w:t>
      </w:r>
      <w:proofErr w:type="spellStart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цветовидения</w:t>
      </w:r>
      <w:proofErr w:type="spellEnd"/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Собираем букет для Снегурочки (холодные) и для Солнечного Лучика (тёплые).</w:t>
      </w:r>
    </w:p>
    <w:p w:rsidR="00190BC1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6825" cy="2357437"/>
            <wp:effectExtent l="19050" t="0" r="9525" b="0"/>
            <wp:docPr id="17" name="Рисунок 17" descr="1 (520x390, 3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(520x390, 38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10" t="4432" r="4522" b="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2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Похожая игра. Подобрать любимые цвета Снеговика (холодные) и Солнышка (тёплые).</w:t>
      </w:r>
    </w:p>
    <w:p w:rsidR="00F21972" w:rsidRPr="00FB400F" w:rsidRDefault="00F21972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091112" cy="2586036"/>
            <wp:effectExtent l="19050" t="0" r="0" b="0"/>
            <wp:docPr id="16" name="Рисунок 21" descr="4 (520x390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 (520x390, 4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4" t="18230" r="3713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13" cy="25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2" w:rsidRPr="00FB400F" w:rsidRDefault="00F21972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F21972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="00190BC1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"Собери </w:t>
      </w:r>
      <w:proofErr w:type="spellStart"/>
      <w:r w:rsidR="00190BC1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гусеничку</w:t>
      </w:r>
      <w:proofErr w:type="spellEnd"/>
      <w:r w:rsidR="00190BC1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Несколько вариантов игр, для разного возраста. Можно собрать </w:t>
      </w:r>
      <w:proofErr w:type="spellStart"/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гусеничку</w:t>
      </w:r>
      <w:proofErr w:type="spellEnd"/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холодных (или тёплых) цветов; или начиная с самого тёмного цвета до самого светлого.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5838" cy="2694605"/>
            <wp:effectExtent l="19050" t="0" r="4762" b="0"/>
            <wp:docPr id="18" name="Рисунок 18" descr="2 (520x390, 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 (520x390, 35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0" t="770" r="4290" b="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6" cy="26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один вариант: среди множества цветов найти зелёные и его оттенки (для маленьких детей).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1063" cy="2576512"/>
            <wp:effectExtent l="19050" t="0" r="0" b="0"/>
            <wp:docPr id="20" name="Рисунок 20" descr="3 (520x390, 2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 (520x390, 27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0" t="16048" r="3605" b="1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63" cy="257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F21972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10.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Узнай что получиться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 - арифметические примеры на составление дополнительных цветов из основных.</w:t>
      </w:r>
    </w:p>
    <w:p w:rsidR="00F21972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48138" cy="2048993"/>
            <wp:effectExtent l="19050" t="0" r="4762" b="0"/>
            <wp:docPr id="22" name="Рисунок 22" descr="5 (520x390, 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 (520x390, 28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1" t="17845" r="3521" b="1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36" cy="20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могут быть и на вычитание.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6150" cy="2290763"/>
            <wp:effectExtent l="19050" t="0" r="6350" b="0"/>
            <wp:docPr id="23" name="Рисунок 23" descr="6 (520x390, 2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 (520x390, 26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8" t="18873" r="2919" b="1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вариант арифметических примеров.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1050" cy="2693148"/>
            <wp:effectExtent l="19050" t="0" r="0" b="0"/>
            <wp:docPr id="24" name="Рисунок 24" descr="7 (520x390, 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 (520x390, 35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41" r="3319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24" cy="26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2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11.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рисовал художник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 рисовал осень (или др. время года), разводил краски на палитре. По сочетанию красок надо найти эту палитру.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4475" cy="2642688"/>
            <wp:effectExtent l="19050" t="0" r="9525" b="0"/>
            <wp:docPr id="25" name="Рисунок 25" descr="8 (520x390, 5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 (520x390, 54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40" t="1284" r="3511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4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2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Времена года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цвета осени, лета.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2569" cy="2657475"/>
            <wp:effectExtent l="19050" t="0" r="831" b="0"/>
            <wp:docPr id="26" name="Рисунок 26" descr="9 (520x390, 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 (520x390, 42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21" t="770" r="4280" b="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95" cy="26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13.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Узнай что получиться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"Найди цвета, которыми нарисован петушок". Дети выбирают из предложенных цветных карточек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есть на петушке.</w:t>
      </w:r>
    </w:p>
    <w:p w:rsidR="00190BC1" w:rsidRPr="00FB400F" w:rsidRDefault="00190BC1" w:rsidP="00F21972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8650" cy="3295650"/>
            <wp:effectExtent l="19050" t="0" r="0" b="0"/>
            <wp:docPr id="28" name="Рисунок 28" descr="11 (360x480, 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 (360x480, 31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08" t="730" r="7994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29" cy="32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72" w:rsidRPr="00FB400F" w:rsidRDefault="00F21972" w:rsidP="00F21972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F21972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14.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1C5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Составь портрет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"рисуют</w:t>
      </w:r>
      <w:proofErr w:type="gramStart"/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выкладывают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эмоции (радость, страх и т.д.)</w:t>
      </w:r>
    </w:p>
    <w:p w:rsidR="00190BC1" w:rsidRPr="00FB400F" w:rsidRDefault="00190BC1" w:rsidP="001C5233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38663" cy="2656408"/>
            <wp:effectExtent l="19050" t="0" r="0" b="0"/>
            <wp:docPr id="30" name="Рисунок 30" descr="13 (520x390, 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3 (520x390, 50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541"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06" cy="26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Default="001C5233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15.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 чего состоит пейзаж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карточек дети выбирают те, которые можно взять для рисования натюрморта (или пейзажа).</w:t>
      </w:r>
    </w:p>
    <w:p w:rsidR="001C5233" w:rsidRPr="00FB400F" w:rsidRDefault="001C5233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1813" cy="2162475"/>
            <wp:effectExtent l="19050" t="0" r="0" b="0"/>
            <wp:docPr id="31" name="Рисунок 31" descr="14 (520x390, 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 (520x390, 55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09" t="770" r="6974" b="1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19" cy="216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233" w:rsidRP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43237" cy="2146891"/>
            <wp:effectExtent l="19050" t="0" r="4763" b="0"/>
            <wp:docPr id="45" name="Рисунок 32" descr="15 (520x390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5 (520x390, 51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43" t="1027" r="4375" b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74" cy="21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1C5233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16. 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Собери натюрморт</w:t>
      </w:r>
      <w:r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выбирают предметы и красиво составляют натюрморт.</w:t>
      </w:r>
    </w:p>
    <w:p w:rsidR="00190BC1" w:rsidRPr="00FB400F" w:rsidRDefault="00190BC1" w:rsidP="001C5233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2175" cy="2095500"/>
            <wp:effectExtent l="19050" t="0" r="4875" b="0"/>
            <wp:docPr id="33" name="Рисунок 33" descr="16 (520x390, 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 (520x390, 49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66" t="770" r="4896" b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01" cy="209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233" w:rsidRP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05138" cy="2102143"/>
            <wp:effectExtent l="19050" t="0" r="4762" b="0"/>
            <wp:docPr id="47" name="Рисунок 34" descr="17 (520x390, 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 (520x390, 50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54" r="5339" b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16" cy="21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33" w:rsidRDefault="001C5233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5233" w:rsidRDefault="001C5233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4D643C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17</w:t>
      </w:r>
      <w:r w:rsidR="001C5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1C5233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1C52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Подбери узор</w:t>
      </w:r>
      <w:r w:rsidR="001C5233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1C5233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декоративно-прикладному искусству. Выбирают элементы городецкой росписи (здесь есть и не городецкие элементы) и</w:t>
      </w:r>
      <w:r w:rsidR="001C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раскладывают узор на доске.</w:t>
      </w:r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подбирают соответствующее цветное изображение к </w:t>
      </w:r>
      <w:proofErr w:type="gramStart"/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контурному</w:t>
      </w:r>
      <w:proofErr w:type="gramEnd"/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силуэтному.</w:t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1700" cy="2679788"/>
            <wp:effectExtent l="19050" t="0" r="0" b="0"/>
            <wp:docPr id="35" name="Рисунок 35" descr="18 (360x480, 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8 (360x480, 57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71" t="4690" r="4389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06" cy="268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734" w:rsidRP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757613" cy="2667289"/>
            <wp:effectExtent l="19050" t="0" r="0" b="0"/>
            <wp:docPr id="48" name="Рисунок 36" descr="19 (520x390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9 (520x390, 51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820" b="1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48" cy="26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34" w:rsidRDefault="00CF7734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0BC1" w:rsidRPr="00FB400F" w:rsidRDefault="004D643C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Симметричные предметы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CF7734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Знакомим детей с симметрией и подбираем вторую половинку к предмету.</w:t>
      </w:r>
    </w:p>
    <w:p w:rsidR="00CF7734" w:rsidRPr="00FB400F" w:rsidRDefault="00190BC1" w:rsidP="00CF7734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0888" cy="2584887"/>
            <wp:effectExtent l="19050" t="0" r="4762" b="0"/>
            <wp:docPr id="39" name="Рисунок 39" descr="22 (360x480, 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2 (360x480, 30Kb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61" t="3543" r="6468" b="1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33" cy="25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34" w:rsidRDefault="00CF7734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7734" w:rsidRPr="00FB400F" w:rsidRDefault="004D643C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Составь, сложи  узор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CF7734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0BC1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образцу </w:t>
      </w:r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собрать узор или с</w:t>
      </w:r>
      <w:r w:rsidR="00CF7734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 составить узор из предложенных элементов.</w:t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3213" cy="2019975"/>
            <wp:effectExtent l="19050" t="0" r="0" b="0"/>
            <wp:docPr id="40" name="Рисунок 40" descr="23 (520x390, 4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3 (520x390, 48Kb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89" t="3338" r="5147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734" w:rsidRPr="00CF77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CF7734" w:rsidRP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19400" cy="2019921"/>
            <wp:effectExtent l="19050" t="0" r="0" b="0"/>
            <wp:docPr id="49" name="Рисунок 41" descr="24 (520x390, 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4 (520x390, 43Kb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12" t="2824" r="5049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53" cy="202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734" w:rsidRDefault="00CF7734" w:rsidP="00CF7734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7734" w:rsidRDefault="004D643C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Бабочки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CF7734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геометрических форм выкладываются бабочки. Можно усложнить игру и предложить выложить любой предмет или сюжетную картинку из предложенных форм по желанию.</w:t>
      </w:r>
    </w:p>
    <w:p w:rsidR="00190BC1" w:rsidRPr="00FB400F" w:rsidRDefault="00190BC1" w:rsidP="00CF7734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2490787"/>
            <wp:effectExtent l="19050" t="0" r="0" b="0"/>
            <wp:docPr id="42" name="Рисунок 42" descr="25 (520x390, 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5 (520x390, 33Kb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63" r="3800" b="1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56" cy="24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34" w:rsidRDefault="00CF7734" w:rsidP="00CF7734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0BC1" w:rsidRPr="00FB400F" w:rsidRDefault="004D643C" w:rsidP="00CF7734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</w:t>
      </w:r>
      <w:r w:rsidR="00CF77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Дорисуй предмет</w:t>
      </w:r>
      <w:r w:rsidR="00CF7734" w:rsidRPr="001E0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".</w:t>
      </w:r>
      <w:r w:rsidR="00CF7734"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F7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предлагаются </w:t>
      </w:r>
      <w:r w:rsidR="00E77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 с нарисованной половиной предмета, они должны дорисовать картинку.</w:t>
      </w:r>
    </w:p>
    <w:p w:rsidR="00190BC1" w:rsidRPr="00FB400F" w:rsidRDefault="00190BC1" w:rsidP="00E77248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2063" cy="2776538"/>
            <wp:effectExtent l="19050" t="0" r="0" b="0"/>
            <wp:docPr id="43" name="Рисунок 43" descr="26 (520x390, 3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6 (520x390, 35Kb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233" t="2696" r="5724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52" cy="277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BC1" w:rsidRPr="00FB400F" w:rsidRDefault="00190BC1" w:rsidP="00FB400F">
      <w:pPr>
        <w:shd w:val="clear" w:color="auto" w:fill="FFFFFF"/>
        <w:spacing w:after="14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90BC1" w:rsidRPr="00190BC1" w:rsidRDefault="00190BC1" w:rsidP="00FB400F">
      <w:pPr>
        <w:shd w:val="clear" w:color="auto" w:fill="FFFFFF"/>
        <w:spacing w:after="144" w:line="240" w:lineRule="auto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 w:rsidRPr="00190BC1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190BC1" w:rsidRDefault="00190BC1" w:rsidP="00FB400F"/>
    <w:sectPr w:rsidR="00190BC1" w:rsidSect="00FB400F">
      <w:pgSz w:w="11906" w:h="16838"/>
      <w:pgMar w:top="426" w:right="1080" w:bottom="28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0BC1"/>
    <w:rsid w:val="00190BC1"/>
    <w:rsid w:val="001C5233"/>
    <w:rsid w:val="001E046E"/>
    <w:rsid w:val="002A4107"/>
    <w:rsid w:val="004D643C"/>
    <w:rsid w:val="00C60A90"/>
    <w:rsid w:val="00CF7734"/>
    <w:rsid w:val="00E77248"/>
    <w:rsid w:val="00F21972"/>
    <w:rsid w:val="00FB4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A90"/>
  </w:style>
  <w:style w:type="paragraph" w:styleId="1">
    <w:name w:val="heading 1"/>
    <w:basedOn w:val="a"/>
    <w:link w:val="10"/>
    <w:uiPriority w:val="9"/>
    <w:qFormat/>
    <w:rsid w:val="00190B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0B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90BC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9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B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9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13010">
          <w:marLeft w:val="0"/>
          <w:marRight w:val="0"/>
          <w:marTop w:val="21"/>
          <w:marBottom w:val="3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67125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3757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582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9800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4406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8296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1498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262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1831">
              <w:marLeft w:val="0"/>
              <w:marRight w:val="0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028">
          <w:blockQuote w:val="1"/>
          <w:marLeft w:val="206"/>
          <w:marRight w:val="0"/>
          <w:marTop w:val="0"/>
          <w:marBottom w:val="144"/>
          <w:divBdr>
            <w:top w:val="single" w:sz="2" w:space="0" w:color="auto"/>
            <w:left w:val="single" w:sz="36" w:space="1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2020-04-10T13:57:00Z</dcterms:created>
  <dcterms:modified xsi:type="dcterms:W3CDTF">2020-04-11T07:57:00Z</dcterms:modified>
</cp:coreProperties>
</file>