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DF" w:rsidRDefault="00B04CDF" w:rsidP="00B04CDF">
      <w:pPr>
        <w:spacing w:after="210" w:line="420" w:lineRule="atLeast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bCs/>
          <w:i/>
          <w:color w:val="333333"/>
          <w:kern w:val="36"/>
          <w:sz w:val="24"/>
          <w:szCs w:val="24"/>
          <w:lang w:eastAsia="ru-RU"/>
        </w:rPr>
        <w:t>Консультация психолога для родителей</w:t>
      </w:r>
    </w:p>
    <w:p w:rsidR="00B04CDF" w:rsidRDefault="00B04CDF" w:rsidP="00B04CDF">
      <w:pPr>
        <w:spacing w:after="210" w:line="420" w:lineRule="atLeast"/>
        <w:outlineLvl w:val="0"/>
        <w:rPr>
          <w:rFonts w:ascii="Times New Roman" w:eastAsia="Times New Roman" w:hAnsi="Times New Roman"/>
          <w:b/>
          <w:bCs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32"/>
          <w:szCs w:val="32"/>
          <w:lang w:eastAsia="ru-RU"/>
        </w:rPr>
        <w:t>Игры для развития концентрации внимания у детей</w:t>
      </w:r>
    </w:p>
    <w:p w:rsidR="00B04CDF" w:rsidRDefault="00B04CDF" w:rsidP="00B04CDF">
      <w:pPr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999999"/>
          <w:sz w:val="21"/>
          <w:szCs w:val="21"/>
          <w:lang w:eastAsia="ru-RU"/>
        </w:rPr>
        <w:drawing>
          <wp:inline distT="0" distB="0" distL="0" distR="0" wp14:anchorId="431EBEC5" wp14:editId="0D897512">
            <wp:extent cx="4762500" cy="27051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999999"/>
          <w:sz w:val="21"/>
          <w:szCs w:val="21"/>
          <w:lang w:eastAsia="ru-RU"/>
        </w:rPr>
        <w:t>13 января 2016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Ваш ребенок всегда предельно сосредоточен, чем бы он ни был занят, не отвлекается, не допускает ошибок из-за невнимательности. Согласитесь, звучит как фантастика.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Что же могут предпринять родители, чтобы помочь ребенку найти и удерживать этот великий баланс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B04CDF" w:rsidRDefault="00B04CDF" w:rsidP="00B04CDF">
      <w:pPr>
        <w:numPr>
          <w:ilvl w:val="0"/>
          <w:numId w:val="1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любопытством и сосредоточенностью,</w:t>
      </w:r>
    </w:p>
    <w:p w:rsidR="00B04CDF" w:rsidRDefault="00B04CDF" w:rsidP="00B04CDF">
      <w:pPr>
        <w:numPr>
          <w:ilvl w:val="0"/>
          <w:numId w:val="1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непроизвольным и произвольным вниманием,</w:t>
      </w:r>
    </w:p>
    <w:p w:rsidR="00B04CDF" w:rsidRDefault="00B04CDF" w:rsidP="00B04CDF">
      <w:pPr>
        <w:numPr>
          <w:ilvl w:val="0"/>
          <w:numId w:val="1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волевыми усилиями и непринужденностью?</w:t>
      </w:r>
    </w:p>
    <w:p w:rsidR="00B04CDF" w:rsidRDefault="00B04CDF" w:rsidP="00B04CDF">
      <w:pPr>
        <w:spacing w:before="765" w:after="100" w:afterAutospacing="1" w:line="390" w:lineRule="atLeast"/>
        <w:ind w:left="-567" w:firstLine="567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 родительских ошибок в развитии навыков концентрации внимания у детей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 ребенком ставятся слишком сложные задачи. Если посмотреть на яблоки, растущие на дереве, то легко заметить, что одни уже поспели, а другие еще совсем зеленые. Так и дети одного возраста сильно отличаются в своем развитии друг от друга. И так же, как вы не можете приказать яблоку «А ну-ка зрей быстро!», вы не можете подталкивать процесс психофизиологического созревания вашего ребенка. Поэтому – соотносите задачу и детские возможности прикладывать волевые усилия, чтобы с нею справиться!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Требование выполнить продолжительную по времени работу за раз. Да еще фразы типа: «Чем быстрее справишься, тем быстрее займешься своими делами». Даже взрослые предпочитают разделение на этапы. Поэтому – поделите вместе с ребенком задание на части, назовите это «шагами» или «ступеньками», и только после этого пусть он приступит к поставленной перед ним задаче.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Пренебрежение к мелким помехам. То, на что взрослые привычно не обращают внимания, для ребенка становится досадным отвлечением. Создайте для него зону с минимумом внешних случайных сигналов – телефонных звонков, посторонних разговоров, наваленных на столе вещей и игрушек…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Неуважительное отношение к усилиям ребенка. А ведь для него – не отвлекаться от занятия – такая же сложная задачка, как для того, кто впервые садится за руль. Вспомните себя в этой роли! Вы первое время не понимали, на что надо обращать внимание в первую очередь. И вам потребовались тренировки, чтобы разобраться в новом для себя информационном потоке. Поддержите ребенка, будьте на его стороне, станьте его «инструктором по вождению»!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Пренебрежение тренировками внимания. Продолжим прежнюю аналогию с освоением техники вождения. Чем больше тренировок, тем быстрее обретается навык. Но! Напоминание об ошибке 1 при этом остается в силе. Иначе говоря, как ни тренируй того, чьи ноги до педали газа не дотягиваются, водить он не сможет, пока не доберет нужного роста.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Игнорировать, что мозг и весь организм – это единая слаженная система. Если ребенок только что переболел или не доспал, или не поел вовремя, или ослаблен, то результат – неизбежное снижение познавательной активности и рассеянное внимание. Так что временное снижение интеллектуальных нагрузок на этот период обязательно!</w:t>
      </w:r>
    </w:p>
    <w:p w:rsidR="00B04CDF" w:rsidRDefault="00B04CDF" w:rsidP="00B04CDF">
      <w:pPr>
        <w:numPr>
          <w:ilvl w:val="0"/>
          <w:numId w:val="2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Перегруженность ребенка заданиями в ущерб его личным интересам. В одном из учебников по детской психиатрии описан случай, когда, не выдержав музыкальной школы, спортивных тренировок, репетиторства по иностранному языку, ребенок свалился с неврозом. Врач велел оставить его в покое. И ребенок несколько недель просто лежал на диване и… тихо лаял по-собачьи. Подумайте, этого ли вы добиваетесь, постоянно лишая ребенка радости играть в свои любимые игры и заниматься своими любимыми делами?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Итак, если вы подобрали подходящий вашему ребенку баланс между занятиями и развлечениями, то вот несколько развивающих игр, которые принесут удовольствие и вашему ребенку, и вам.</w:t>
      </w:r>
    </w:p>
    <w:p w:rsidR="00B04CDF" w:rsidRDefault="00B04CDF" w:rsidP="00B04CDF">
      <w:pPr>
        <w:spacing w:before="765" w:after="100" w:afterAutospacing="1" w:line="390" w:lineRule="atLeast"/>
        <w:ind w:left="-567" w:firstLine="567"/>
        <w:outlineLvl w:val="1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Игры на концентрацию внимания для детей дошкольного возраста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Любой родитель без труда найдет на полках книжных магазинов детские издания, где опубликованы развивающие внимательность задания: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кроссворды;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задания типа «Найди 6 различий»;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задания типа «Найди выход из лабиринта»;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задания «Соедини точки и увидишь рисунок»;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раскрашивание по нанесенным контурам;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разложить картинки в том порядке, в каком происходит развитие сюжета;</w:t>
      </w:r>
    </w:p>
    <w:p w:rsidR="00B04CDF" w:rsidRDefault="00B04CDF" w:rsidP="00B04CDF">
      <w:pPr>
        <w:numPr>
          <w:ilvl w:val="0"/>
          <w:numId w:val="3"/>
        </w:numPr>
        <w:spacing w:before="100" w:beforeAutospacing="1" w:after="100" w:afterAutospacing="1" w:line="36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онлайн-упражнения на концентрацию внимания.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Каждая из этих задачек, безусловно, способствует развитию внимания в поведении и деятельности ребенка. Однако, вот беда – все они уже требуют от ребенка сосредоточенности и внимания. А что же делать, если для ребенка такие занятия пока еще несколько сложны? Помните про яблочко на дереве? Что, если оно еще зеленое? Вот забавные и полезные игры для таких случаев: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Игра «Замри» или как научить ребенка сидеть смирно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Честно говоря, дети в нее и без вас играют. Но, если вы хотите использовать эту игру для концентрации внимания, вот что можно сделать.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Вариант 1.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«Статуя»: предложите малышу менять разные позы и корчить рожицы. В какой-то момент скажите ему «замри», и он должен замереть в той позе, в которой оказался. А вы его даже можете сфотографировать, чтобы потом вместе похохотать. Отмирать по команде «отомри».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Вариант 2.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«Замри – Классика»: В относительно свободный вечер или день договоритесь, что будете замирать и отмирать по команде друг друга. Также можно фотографировать.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Вариант 3.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«Спящая красавица». Малышу вовсе не обязательно ложиться в постель. Напомните ребенку, что во дворце спящей красавицы все заснули в разных позах.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Пусть она (а если он, то, разумеется, тогда, это «Спящий Принц») подберет себе удобную позу и «заснет» в ожидании своего спасителя.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Мама или папа в это время разыгрывают спектакль – охотятся, теряют и ищут дорогу, побеждают дракона (ничего, что его нет в оригинале сказки, он нам нужен, чтобы удлинить время «сна»). По условиям игры можно «спать» с открытыми глазами, но лишь до момента, когда принц или красавица будут расколдовываться. Как? – Конечно, нежным родительским поцелуем!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Игра «Споемте, друзья!» или как помочь ребенку довести дело до конца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Например, уборка игрушек по вечерам способна вызвать стресс даже у самых терпеливых пап и мам. Мало того, что все уже устали и вечером трудно сосредоточиться, так еще и каждая обнаруженная под диваном игрушка служит малышу поводом бросить уборку и переключиться на игру.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напоминать ребенку, на чем он должен быть сейчас сосредоточен, придумайте и пойте вместе с малышом песню. Например,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«Я игрушки уберу, уберу, уберу.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Все на место разложу, разложу, разложу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.»</w:t>
      </w:r>
      <w:proofErr w:type="gramEnd"/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Напевайте вместе, пока не закончите складывать игрушки по местам. Для каждой такой простенькой, но требующей сосредоточенности работы можно придумать свою песенку – глупую, смешную, забавную. Главное, чтобы мелодия была простой и легко воспроизводилась вашим ребёнком.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Игра «Сказка, оживи!» или как научить ребенка внимательно следить за сюжетом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Когда вы читаете ребенку сказку, предложите ему не сидеть на месте, а повторять действия героев, следя за развитием событий. Вот Иванушка идет темным лесом, пробираясь через густые ветви. Вот он встречается с Бабой-Ягой и кланяется ей.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Подберите книжки с сюжетами, которые легко воспроизводятся с помощью символических действий. Поправляйте ребенка, если он отклоняется от описанных событий. Хвалите за удачные изобразительные решения.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Задания на концентрацию внимания для младших школьников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у дошкольников основное усвоение навыков идет во внешнем плане, то есть через внешние действия, то развитию концентрации внимания у детей младшего школьного возраста помогает громкая речь или проговаривание вслух. Именно так описывал процесс формирования умственных действий известный психолог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П.Я.Гальперин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Поэтому следующие два упражнения и направлены на развитие концентрации внимания через громкое проговаривание.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«Сочиняем сами» или как усилить внимание ребенка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Когда вы читаете книгу, задавайте ребенку вопросы после каждой прочитанной главы о том, что происходило с героями, где они находились, что они говорили. Прежде, чем перейти к чтению следующей главы, пофантазируйте вместе о том, что произойдет с героями дальше. Этим вы создадите у ребенка дополнительный мотив следить за сюжетом более внимательно, чтобы позднее сравнить вашу совместную версию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авторской.</w:t>
      </w:r>
    </w:p>
    <w:p w:rsidR="00B04CDF" w:rsidRDefault="00B04CDF" w:rsidP="00B04CDF">
      <w:pPr>
        <w:spacing w:before="100" w:beforeAutospacing="1" w:after="100" w:afterAutospacing="1" w:line="360" w:lineRule="atLeast"/>
        <w:ind w:left="-567" w:firstLine="567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«Объясним и научим» или как научить ребенка оставаться сосредоточенным на выполнении задачи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Предложите ребенку вслух рассказывать о том, чем он занят в данный момент, и что ему предстоит сделать. Приведите пример того, как в кулинарных передачах ведущий учит зрителей готовить: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 «Мне нужна сковородка.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— Я ее должен разогреть.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— Теперь надо нарезать соломкой морковку…»</w:t>
      </w:r>
    </w:p>
    <w:p w:rsidR="00B04CDF" w:rsidRDefault="00B04CDF" w:rsidP="00B04CDF">
      <w:pPr>
        <w:spacing w:after="0" w:line="390" w:lineRule="atLeast"/>
        <w:ind w:left="-567"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Вы можете попросить его учить вас тому, что он в данный момент делает. Или предложить ему объяснять по ходу порядок его действий. Проговаривание вслух лучше удерживает внимание в младшем школьном возрасте. Только вам придется набраться терпения и проявлять искреннюю заинтересованность.</w:t>
      </w:r>
    </w:p>
    <w:p w:rsidR="00B04CDF" w:rsidRDefault="00B04CDF" w:rsidP="00B04CDF">
      <w:pP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65F86" w:rsidRDefault="00C65F86">
      <w:bookmarkStart w:id="0" w:name="_GoBack"/>
      <w:bookmarkEnd w:id="0"/>
    </w:p>
    <w:sectPr w:rsidR="00C6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AEA"/>
    <w:multiLevelType w:val="multilevel"/>
    <w:tmpl w:val="C49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57C2D"/>
    <w:multiLevelType w:val="multilevel"/>
    <w:tmpl w:val="3BD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3602D"/>
    <w:multiLevelType w:val="multilevel"/>
    <w:tmpl w:val="DC5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BF"/>
    <w:rsid w:val="00154FBF"/>
    <w:rsid w:val="00B04CDF"/>
    <w:rsid w:val="00C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Суперпользователь</dc:creator>
  <cp:keywords/>
  <dc:description/>
  <cp:lastModifiedBy>Суперпользователь</cp:lastModifiedBy>
  <cp:revision>3</cp:revision>
  <dcterms:created xsi:type="dcterms:W3CDTF">2020-05-06T06:47:00Z</dcterms:created>
  <dcterms:modified xsi:type="dcterms:W3CDTF">2020-05-06T06:47:00Z</dcterms:modified>
</cp:coreProperties>
</file>